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A0" w:rsidRPr="00E64CE8" w:rsidRDefault="00D52C4A" w:rsidP="00D52C4A">
      <w:pPr>
        <w:jc w:val="center"/>
        <w:rPr>
          <w:b/>
          <w:sz w:val="28"/>
          <w:u w:val="single"/>
        </w:rPr>
      </w:pPr>
      <w:r w:rsidRPr="00E64CE8">
        <w:rPr>
          <w:b/>
          <w:sz w:val="28"/>
          <w:u w:val="single"/>
        </w:rPr>
        <w:t>AS Business Studies</w:t>
      </w:r>
    </w:p>
    <w:p w:rsidR="00D52C4A" w:rsidRPr="00E64CE8" w:rsidRDefault="00D52C4A" w:rsidP="00D52C4A">
      <w:pPr>
        <w:jc w:val="center"/>
        <w:rPr>
          <w:b/>
          <w:sz w:val="28"/>
          <w:u w:val="single"/>
        </w:rPr>
      </w:pPr>
      <w:r w:rsidRPr="00E64CE8">
        <w:rPr>
          <w:b/>
          <w:sz w:val="28"/>
          <w:u w:val="single"/>
        </w:rPr>
        <w:t>Using Budgets – Variance Analysis Unit 2</w:t>
      </w:r>
    </w:p>
    <w:p w:rsidR="00E64CE8" w:rsidRDefault="00E64CE8" w:rsidP="00D52C4A">
      <w:pPr>
        <w:rPr>
          <w:sz w:val="28"/>
        </w:rPr>
      </w:pPr>
    </w:p>
    <w:p w:rsidR="00E64CE8" w:rsidRDefault="00E64CE8" w:rsidP="00D52C4A">
      <w:pPr>
        <w:rPr>
          <w:sz w:val="28"/>
        </w:rPr>
      </w:pPr>
      <w:r w:rsidRPr="00E64CE8">
        <w:rPr>
          <w:sz w:val="28"/>
        </w:rPr>
        <w:t>Laura and Mary</w:t>
      </w:r>
      <w:r>
        <w:rPr>
          <w:sz w:val="28"/>
        </w:rPr>
        <w:t xml:space="preserve"> run a medium sized fashion retailers “Trend Boutique” in Fulham, London. The following figures are their budgeted figures, and their actual figures:</w:t>
      </w:r>
    </w:p>
    <w:tbl>
      <w:tblPr>
        <w:tblStyle w:val="LightShading-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E64CE8" w:rsidTr="00E64C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right w:val="none" w:sz="0" w:space="0" w:color="auto"/>
            </w:tcBorders>
          </w:tcPr>
          <w:p w:rsidR="00E64CE8" w:rsidRPr="00E64CE8" w:rsidRDefault="00E64CE8" w:rsidP="00E64CE8">
            <w:pPr>
              <w:jc w:val="center"/>
              <w:rPr>
                <w:color w:val="000000" w:themeColor="text1"/>
                <w:sz w:val="28"/>
              </w:rPr>
            </w:pPr>
          </w:p>
        </w:tc>
        <w:tc>
          <w:tcPr>
            <w:tcW w:w="2310" w:type="dxa"/>
            <w:tcBorders>
              <w:top w:val="none" w:sz="0" w:space="0" w:color="auto"/>
              <w:left w:val="none" w:sz="0" w:space="0" w:color="auto"/>
              <w:bottom w:val="none" w:sz="0" w:space="0" w:color="auto"/>
              <w:right w:val="none" w:sz="0" w:space="0" w:color="auto"/>
            </w:tcBorders>
          </w:tcPr>
          <w:p w:rsidR="00E64CE8" w:rsidRPr="00E64CE8" w:rsidRDefault="00E64CE8" w:rsidP="00E64CE8">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E64CE8">
              <w:rPr>
                <w:color w:val="000000" w:themeColor="text1"/>
                <w:sz w:val="28"/>
              </w:rPr>
              <w:t>Budget</w:t>
            </w:r>
          </w:p>
        </w:tc>
        <w:tc>
          <w:tcPr>
            <w:tcW w:w="2311" w:type="dxa"/>
            <w:tcBorders>
              <w:top w:val="none" w:sz="0" w:space="0" w:color="auto"/>
              <w:left w:val="none" w:sz="0" w:space="0" w:color="auto"/>
              <w:bottom w:val="none" w:sz="0" w:space="0" w:color="auto"/>
              <w:right w:val="none" w:sz="0" w:space="0" w:color="auto"/>
            </w:tcBorders>
          </w:tcPr>
          <w:p w:rsidR="00E64CE8" w:rsidRPr="00E64CE8" w:rsidRDefault="00E64CE8" w:rsidP="00E64CE8">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E64CE8">
              <w:rPr>
                <w:color w:val="000000" w:themeColor="text1"/>
                <w:sz w:val="28"/>
              </w:rPr>
              <w:t>Actual</w:t>
            </w:r>
          </w:p>
        </w:tc>
        <w:tc>
          <w:tcPr>
            <w:tcW w:w="2311" w:type="dxa"/>
            <w:tcBorders>
              <w:top w:val="none" w:sz="0" w:space="0" w:color="auto"/>
              <w:left w:val="none" w:sz="0" w:space="0" w:color="auto"/>
              <w:bottom w:val="none" w:sz="0" w:space="0" w:color="auto"/>
              <w:right w:val="none" w:sz="0" w:space="0" w:color="auto"/>
            </w:tcBorders>
          </w:tcPr>
          <w:p w:rsidR="00E64CE8" w:rsidRPr="00E64CE8" w:rsidRDefault="00E64CE8" w:rsidP="00E64CE8">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E64CE8">
              <w:rPr>
                <w:color w:val="000000" w:themeColor="text1"/>
                <w:sz w:val="28"/>
              </w:rPr>
              <w:t>Variance</w:t>
            </w:r>
          </w:p>
        </w:tc>
      </w:tr>
      <w:tr w:rsidR="00E64CE8" w:rsidTr="00E64C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right w:val="none" w:sz="0" w:space="0" w:color="auto"/>
            </w:tcBorders>
          </w:tcPr>
          <w:p w:rsidR="00E64CE8" w:rsidRPr="00E64CE8" w:rsidRDefault="00E64CE8" w:rsidP="00E64CE8">
            <w:pPr>
              <w:jc w:val="center"/>
              <w:rPr>
                <w:color w:val="000000" w:themeColor="text1"/>
                <w:sz w:val="28"/>
              </w:rPr>
            </w:pPr>
            <w:r w:rsidRPr="00E64CE8">
              <w:rPr>
                <w:color w:val="000000" w:themeColor="text1"/>
                <w:sz w:val="28"/>
              </w:rPr>
              <w:t>Sales Revenue</w:t>
            </w:r>
          </w:p>
        </w:tc>
        <w:tc>
          <w:tcPr>
            <w:tcW w:w="2310" w:type="dxa"/>
            <w:tcBorders>
              <w:left w:val="none" w:sz="0" w:space="0" w:color="auto"/>
              <w:right w:val="none" w:sz="0" w:space="0" w:color="auto"/>
            </w:tcBorders>
          </w:tcPr>
          <w:p w:rsidR="00E64CE8" w:rsidRPr="00E64CE8" w:rsidRDefault="00E64CE8" w:rsidP="00E64CE8">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E64CE8">
              <w:rPr>
                <w:color w:val="000000" w:themeColor="text1"/>
                <w:sz w:val="28"/>
              </w:rPr>
              <w:t>£650,000</w:t>
            </w:r>
          </w:p>
        </w:tc>
        <w:tc>
          <w:tcPr>
            <w:tcW w:w="2311" w:type="dxa"/>
            <w:tcBorders>
              <w:left w:val="none" w:sz="0" w:space="0" w:color="auto"/>
              <w:right w:val="none" w:sz="0" w:space="0" w:color="auto"/>
            </w:tcBorders>
          </w:tcPr>
          <w:p w:rsidR="00E64CE8" w:rsidRPr="00E64CE8" w:rsidRDefault="00E64CE8" w:rsidP="00E64CE8">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E64CE8">
              <w:rPr>
                <w:color w:val="000000" w:themeColor="text1"/>
                <w:sz w:val="28"/>
              </w:rPr>
              <w:t>£645,000</w:t>
            </w:r>
          </w:p>
        </w:tc>
        <w:tc>
          <w:tcPr>
            <w:tcW w:w="2311" w:type="dxa"/>
            <w:tcBorders>
              <w:left w:val="none" w:sz="0" w:space="0" w:color="auto"/>
              <w:right w:val="none" w:sz="0" w:space="0" w:color="auto"/>
            </w:tcBorders>
          </w:tcPr>
          <w:p w:rsidR="00E64CE8" w:rsidRPr="00E64CE8" w:rsidRDefault="00E64CE8" w:rsidP="00E64CE8">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p>
        </w:tc>
      </w:tr>
      <w:tr w:rsidR="00E64CE8" w:rsidTr="00E64CE8">
        <w:trPr>
          <w:jc w:val="center"/>
        </w:trPr>
        <w:tc>
          <w:tcPr>
            <w:cnfStyle w:val="001000000000" w:firstRow="0" w:lastRow="0" w:firstColumn="1" w:lastColumn="0" w:oddVBand="0" w:evenVBand="0" w:oddHBand="0" w:evenHBand="0" w:firstRowFirstColumn="0" w:firstRowLastColumn="0" w:lastRowFirstColumn="0" w:lastRowLastColumn="0"/>
            <w:tcW w:w="2310" w:type="dxa"/>
          </w:tcPr>
          <w:p w:rsidR="00E64CE8" w:rsidRPr="00E64CE8" w:rsidRDefault="00E64CE8" w:rsidP="00E64CE8">
            <w:pPr>
              <w:jc w:val="center"/>
              <w:rPr>
                <w:color w:val="000000" w:themeColor="text1"/>
                <w:sz w:val="28"/>
              </w:rPr>
            </w:pPr>
            <w:r w:rsidRPr="00E64CE8">
              <w:rPr>
                <w:color w:val="000000" w:themeColor="text1"/>
                <w:sz w:val="28"/>
              </w:rPr>
              <w:t>Fixed Costs</w:t>
            </w:r>
          </w:p>
        </w:tc>
        <w:tc>
          <w:tcPr>
            <w:tcW w:w="2310" w:type="dxa"/>
          </w:tcPr>
          <w:p w:rsidR="00E64CE8" w:rsidRPr="00E64CE8" w:rsidRDefault="00E64CE8" w:rsidP="00E64CE8">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E64CE8">
              <w:rPr>
                <w:color w:val="000000" w:themeColor="text1"/>
                <w:sz w:val="28"/>
              </w:rPr>
              <w:t>£46,000</w:t>
            </w:r>
          </w:p>
        </w:tc>
        <w:tc>
          <w:tcPr>
            <w:tcW w:w="2311" w:type="dxa"/>
          </w:tcPr>
          <w:p w:rsidR="00E64CE8" w:rsidRPr="00E64CE8" w:rsidRDefault="00E64CE8" w:rsidP="00E64CE8">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E64CE8">
              <w:rPr>
                <w:color w:val="000000" w:themeColor="text1"/>
                <w:sz w:val="28"/>
              </w:rPr>
              <w:t>£44,000</w:t>
            </w:r>
          </w:p>
        </w:tc>
        <w:tc>
          <w:tcPr>
            <w:tcW w:w="2311" w:type="dxa"/>
          </w:tcPr>
          <w:p w:rsidR="00E64CE8" w:rsidRPr="00E64CE8" w:rsidRDefault="00E64CE8" w:rsidP="00E64CE8">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p>
        </w:tc>
      </w:tr>
      <w:tr w:rsidR="00E64CE8" w:rsidTr="00E64C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right w:val="none" w:sz="0" w:space="0" w:color="auto"/>
            </w:tcBorders>
          </w:tcPr>
          <w:p w:rsidR="00E64CE8" w:rsidRPr="00E64CE8" w:rsidRDefault="00E64CE8" w:rsidP="00E64CE8">
            <w:pPr>
              <w:jc w:val="center"/>
              <w:rPr>
                <w:color w:val="000000" w:themeColor="text1"/>
                <w:sz w:val="28"/>
              </w:rPr>
            </w:pPr>
            <w:r w:rsidRPr="00E64CE8">
              <w:rPr>
                <w:color w:val="000000" w:themeColor="text1"/>
                <w:sz w:val="28"/>
              </w:rPr>
              <w:t>Labour Costs</w:t>
            </w:r>
          </w:p>
        </w:tc>
        <w:tc>
          <w:tcPr>
            <w:tcW w:w="2310" w:type="dxa"/>
            <w:tcBorders>
              <w:left w:val="none" w:sz="0" w:space="0" w:color="auto"/>
              <w:right w:val="none" w:sz="0" w:space="0" w:color="auto"/>
            </w:tcBorders>
          </w:tcPr>
          <w:p w:rsidR="00E64CE8" w:rsidRPr="00E64CE8" w:rsidRDefault="00E64CE8" w:rsidP="00E64CE8">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E64CE8">
              <w:rPr>
                <w:color w:val="000000" w:themeColor="text1"/>
                <w:sz w:val="28"/>
              </w:rPr>
              <w:t>£230,000</w:t>
            </w:r>
          </w:p>
        </w:tc>
        <w:tc>
          <w:tcPr>
            <w:tcW w:w="2311" w:type="dxa"/>
            <w:tcBorders>
              <w:left w:val="none" w:sz="0" w:space="0" w:color="auto"/>
              <w:right w:val="none" w:sz="0" w:space="0" w:color="auto"/>
            </w:tcBorders>
          </w:tcPr>
          <w:p w:rsidR="00E64CE8" w:rsidRPr="00E64CE8" w:rsidRDefault="00E64CE8" w:rsidP="00E64CE8">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E64CE8">
              <w:rPr>
                <w:color w:val="000000" w:themeColor="text1"/>
                <w:sz w:val="28"/>
              </w:rPr>
              <w:t>£256,000</w:t>
            </w:r>
          </w:p>
        </w:tc>
        <w:tc>
          <w:tcPr>
            <w:tcW w:w="2311" w:type="dxa"/>
            <w:tcBorders>
              <w:left w:val="none" w:sz="0" w:space="0" w:color="auto"/>
              <w:right w:val="none" w:sz="0" w:space="0" w:color="auto"/>
            </w:tcBorders>
          </w:tcPr>
          <w:p w:rsidR="00E64CE8" w:rsidRPr="00E64CE8" w:rsidRDefault="00E64CE8" w:rsidP="00E64CE8">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p>
        </w:tc>
      </w:tr>
      <w:tr w:rsidR="00E64CE8" w:rsidTr="00E64CE8">
        <w:trPr>
          <w:jc w:val="center"/>
        </w:trPr>
        <w:tc>
          <w:tcPr>
            <w:cnfStyle w:val="001000000000" w:firstRow="0" w:lastRow="0" w:firstColumn="1" w:lastColumn="0" w:oddVBand="0" w:evenVBand="0" w:oddHBand="0" w:evenHBand="0" w:firstRowFirstColumn="0" w:firstRowLastColumn="0" w:lastRowFirstColumn="0" w:lastRowLastColumn="0"/>
            <w:tcW w:w="2310" w:type="dxa"/>
          </w:tcPr>
          <w:p w:rsidR="00E64CE8" w:rsidRPr="00E64CE8" w:rsidRDefault="00E64CE8" w:rsidP="00E64CE8">
            <w:pPr>
              <w:jc w:val="center"/>
              <w:rPr>
                <w:color w:val="000000" w:themeColor="text1"/>
                <w:sz w:val="28"/>
              </w:rPr>
            </w:pPr>
            <w:r w:rsidRPr="00E64CE8">
              <w:rPr>
                <w:color w:val="000000" w:themeColor="text1"/>
                <w:sz w:val="28"/>
              </w:rPr>
              <w:t>Material Costs</w:t>
            </w:r>
          </w:p>
        </w:tc>
        <w:tc>
          <w:tcPr>
            <w:tcW w:w="2310" w:type="dxa"/>
          </w:tcPr>
          <w:p w:rsidR="00E64CE8" w:rsidRPr="00E64CE8" w:rsidRDefault="00E64CE8" w:rsidP="00E64CE8">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E64CE8">
              <w:rPr>
                <w:color w:val="000000" w:themeColor="text1"/>
                <w:sz w:val="28"/>
              </w:rPr>
              <w:t>£98,000</w:t>
            </w:r>
          </w:p>
        </w:tc>
        <w:tc>
          <w:tcPr>
            <w:tcW w:w="2311" w:type="dxa"/>
          </w:tcPr>
          <w:p w:rsidR="00E64CE8" w:rsidRPr="00E64CE8" w:rsidRDefault="00E64CE8" w:rsidP="00E64CE8">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r w:rsidRPr="00E64CE8">
              <w:rPr>
                <w:color w:val="000000" w:themeColor="text1"/>
                <w:sz w:val="28"/>
              </w:rPr>
              <w:t>£94,000</w:t>
            </w:r>
          </w:p>
        </w:tc>
        <w:tc>
          <w:tcPr>
            <w:tcW w:w="2311" w:type="dxa"/>
          </w:tcPr>
          <w:p w:rsidR="00E64CE8" w:rsidRPr="00E64CE8" w:rsidRDefault="00E64CE8" w:rsidP="00E64CE8">
            <w:pPr>
              <w:jc w:val="center"/>
              <w:cnfStyle w:val="000000000000" w:firstRow="0" w:lastRow="0" w:firstColumn="0" w:lastColumn="0" w:oddVBand="0" w:evenVBand="0" w:oddHBand="0" w:evenHBand="0" w:firstRowFirstColumn="0" w:firstRowLastColumn="0" w:lastRowFirstColumn="0" w:lastRowLastColumn="0"/>
              <w:rPr>
                <w:color w:val="000000" w:themeColor="text1"/>
                <w:sz w:val="28"/>
              </w:rPr>
            </w:pPr>
          </w:p>
        </w:tc>
      </w:tr>
      <w:tr w:rsidR="00E64CE8" w:rsidTr="00E64C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right w:val="none" w:sz="0" w:space="0" w:color="auto"/>
            </w:tcBorders>
          </w:tcPr>
          <w:p w:rsidR="00E64CE8" w:rsidRPr="00E64CE8" w:rsidRDefault="00E64CE8" w:rsidP="00E64CE8">
            <w:pPr>
              <w:jc w:val="center"/>
              <w:rPr>
                <w:color w:val="000000" w:themeColor="text1"/>
                <w:sz w:val="28"/>
              </w:rPr>
            </w:pPr>
            <w:r w:rsidRPr="00E64CE8">
              <w:rPr>
                <w:color w:val="000000" w:themeColor="text1"/>
                <w:sz w:val="28"/>
              </w:rPr>
              <w:t>Profit</w:t>
            </w:r>
          </w:p>
        </w:tc>
        <w:tc>
          <w:tcPr>
            <w:tcW w:w="2310" w:type="dxa"/>
            <w:tcBorders>
              <w:left w:val="none" w:sz="0" w:space="0" w:color="auto"/>
              <w:right w:val="none" w:sz="0" w:space="0" w:color="auto"/>
            </w:tcBorders>
          </w:tcPr>
          <w:p w:rsidR="00E64CE8" w:rsidRPr="00E64CE8" w:rsidRDefault="00E64CE8" w:rsidP="00E64CE8">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r w:rsidRPr="00E64CE8">
              <w:rPr>
                <w:color w:val="000000" w:themeColor="text1"/>
                <w:sz w:val="28"/>
              </w:rPr>
              <w:t>£276,000</w:t>
            </w:r>
          </w:p>
        </w:tc>
        <w:tc>
          <w:tcPr>
            <w:tcW w:w="2311" w:type="dxa"/>
            <w:tcBorders>
              <w:left w:val="none" w:sz="0" w:space="0" w:color="auto"/>
              <w:right w:val="none" w:sz="0" w:space="0" w:color="auto"/>
            </w:tcBorders>
          </w:tcPr>
          <w:p w:rsidR="00E64CE8" w:rsidRPr="00E64CE8" w:rsidRDefault="00E64CE8" w:rsidP="00E64CE8">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p>
        </w:tc>
        <w:tc>
          <w:tcPr>
            <w:tcW w:w="2311" w:type="dxa"/>
            <w:tcBorders>
              <w:left w:val="none" w:sz="0" w:space="0" w:color="auto"/>
              <w:right w:val="none" w:sz="0" w:space="0" w:color="auto"/>
            </w:tcBorders>
          </w:tcPr>
          <w:p w:rsidR="00E64CE8" w:rsidRPr="00E64CE8" w:rsidRDefault="00E64CE8" w:rsidP="00E64CE8">
            <w:pPr>
              <w:jc w:val="center"/>
              <w:cnfStyle w:val="000000100000" w:firstRow="0" w:lastRow="0" w:firstColumn="0" w:lastColumn="0" w:oddVBand="0" w:evenVBand="0" w:oddHBand="1" w:evenHBand="0" w:firstRowFirstColumn="0" w:firstRowLastColumn="0" w:lastRowFirstColumn="0" w:lastRowLastColumn="0"/>
              <w:rPr>
                <w:color w:val="000000" w:themeColor="text1"/>
                <w:sz w:val="28"/>
              </w:rPr>
            </w:pPr>
          </w:p>
        </w:tc>
      </w:tr>
    </w:tbl>
    <w:p w:rsidR="00E64CE8" w:rsidRDefault="00E64CE8" w:rsidP="00D52C4A">
      <w:pPr>
        <w:rPr>
          <w:sz w:val="28"/>
        </w:rPr>
      </w:pPr>
      <w:r>
        <w:rPr>
          <w:noProof/>
          <w:sz w:val="28"/>
          <w:lang w:eastAsia="en-GB"/>
        </w:rPr>
        <mc:AlternateContent>
          <mc:Choice Requires="wps">
            <w:drawing>
              <wp:anchor distT="0" distB="0" distL="114300" distR="114300" simplePos="0" relativeHeight="251659264" behindDoc="1" locked="0" layoutInCell="1" allowOverlap="1">
                <wp:simplePos x="0" y="0"/>
                <wp:positionH relativeFrom="column">
                  <wp:posOffset>-180975</wp:posOffset>
                </wp:positionH>
                <wp:positionV relativeFrom="paragraph">
                  <wp:posOffset>248285</wp:posOffset>
                </wp:positionV>
                <wp:extent cx="5953125" cy="55721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953125" cy="5572125"/>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4.25pt;margin-top:19.55pt;width:468.75pt;height:4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" fillcolor="white [3201]" strokecolor="#c0504d [3205]" strokeweight="2pt"/>
            </w:pict>
          </mc:Fallback>
        </mc:AlternateContent>
      </w:r>
    </w:p>
    <w:p w:rsidR="00E64CE8" w:rsidRDefault="00E64CE8" w:rsidP="00D52C4A">
      <w:pPr>
        <w:rPr>
          <w:b/>
          <w:sz w:val="28"/>
        </w:rPr>
      </w:pPr>
    </w:p>
    <w:p w:rsidR="00E64CE8" w:rsidRPr="00E64CE8" w:rsidRDefault="00E64CE8" w:rsidP="00D52C4A">
      <w:pPr>
        <w:rPr>
          <w:b/>
          <w:sz w:val="28"/>
        </w:rPr>
      </w:pPr>
      <w:r w:rsidRPr="00E64CE8">
        <w:rPr>
          <w:b/>
          <w:sz w:val="28"/>
        </w:rPr>
        <w:t>Questions:</w:t>
      </w:r>
    </w:p>
    <w:p w:rsidR="00E64CE8" w:rsidRPr="00E64CE8" w:rsidRDefault="00E64CE8" w:rsidP="00E64CE8">
      <w:pPr>
        <w:pStyle w:val="ListParagraph"/>
        <w:numPr>
          <w:ilvl w:val="0"/>
          <w:numId w:val="1"/>
        </w:numPr>
        <w:rPr>
          <w:b/>
          <w:sz w:val="28"/>
        </w:rPr>
      </w:pPr>
      <w:r w:rsidRPr="00E64CE8">
        <w:rPr>
          <w:b/>
          <w:sz w:val="28"/>
        </w:rPr>
        <w:t>Calculate the actual profit and insert it on to the table</w:t>
      </w:r>
      <w:r w:rsidRPr="00E64CE8">
        <w:rPr>
          <w:b/>
          <w:sz w:val="28"/>
        </w:rPr>
        <w:br/>
      </w:r>
    </w:p>
    <w:p w:rsidR="00E64CE8" w:rsidRPr="00E64CE8" w:rsidRDefault="00E64CE8" w:rsidP="00E64CE8">
      <w:pPr>
        <w:pStyle w:val="ListParagraph"/>
        <w:numPr>
          <w:ilvl w:val="0"/>
          <w:numId w:val="1"/>
        </w:numPr>
        <w:rPr>
          <w:b/>
          <w:sz w:val="28"/>
        </w:rPr>
      </w:pPr>
      <w:r w:rsidRPr="00E64CE8">
        <w:rPr>
          <w:b/>
          <w:sz w:val="28"/>
        </w:rPr>
        <w:t>Calculate all of the variances and indicate whether they are favourable or adverse.</w:t>
      </w:r>
      <w:r w:rsidRPr="00E64CE8">
        <w:rPr>
          <w:b/>
          <w:sz w:val="28"/>
        </w:rPr>
        <w:br/>
      </w:r>
    </w:p>
    <w:p w:rsidR="00E64CE8" w:rsidRPr="00E64CE8" w:rsidRDefault="00E64CE8" w:rsidP="00E64CE8">
      <w:pPr>
        <w:pStyle w:val="ListParagraph"/>
        <w:numPr>
          <w:ilvl w:val="0"/>
          <w:numId w:val="1"/>
        </w:numPr>
        <w:rPr>
          <w:b/>
          <w:sz w:val="28"/>
        </w:rPr>
      </w:pPr>
      <w:r w:rsidRPr="00E64CE8">
        <w:rPr>
          <w:b/>
          <w:sz w:val="28"/>
        </w:rPr>
        <w:t>Suggest two possible reasons for:</w:t>
      </w:r>
    </w:p>
    <w:p w:rsidR="00E64CE8" w:rsidRPr="00E64CE8" w:rsidRDefault="00E64CE8" w:rsidP="00E64CE8">
      <w:pPr>
        <w:pStyle w:val="ListParagraph"/>
        <w:numPr>
          <w:ilvl w:val="1"/>
          <w:numId w:val="1"/>
        </w:numPr>
        <w:rPr>
          <w:b/>
          <w:sz w:val="28"/>
        </w:rPr>
      </w:pPr>
      <w:r w:rsidRPr="00E64CE8">
        <w:rPr>
          <w:b/>
          <w:sz w:val="28"/>
        </w:rPr>
        <w:t>The sales revenue variance</w:t>
      </w:r>
    </w:p>
    <w:p w:rsidR="00E64CE8" w:rsidRDefault="00E64CE8" w:rsidP="00E64CE8">
      <w:pPr>
        <w:pStyle w:val="ListParagraph"/>
        <w:numPr>
          <w:ilvl w:val="1"/>
          <w:numId w:val="1"/>
        </w:numPr>
        <w:rPr>
          <w:b/>
          <w:sz w:val="28"/>
        </w:rPr>
      </w:pPr>
      <w:r w:rsidRPr="00E64CE8">
        <w:rPr>
          <w:b/>
          <w:sz w:val="28"/>
        </w:rPr>
        <w:t>The labour cost variance</w:t>
      </w:r>
    </w:p>
    <w:p w:rsidR="004D3CCE" w:rsidRDefault="004D3CCE" w:rsidP="004D3CCE">
      <w:pPr>
        <w:rPr>
          <w:b/>
          <w:sz w:val="28"/>
        </w:rPr>
      </w:pPr>
    </w:p>
    <w:p w:rsidR="004D3CCE" w:rsidRDefault="004D3CCE" w:rsidP="004D3CCE">
      <w:pPr>
        <w:rPr>
          <w:b/>
          <w:sz w:val="28"/>
        </w:rPr>
      </w:pPr>
    </w:p>
    <w:p w:rsidR="004D3CCE" w:rsidRDefault="004D3CCE" w:rsidP="004D3CCE">
      <w:pPr>
        <w:rPr>
          <w:b/>
          <w:sz w:val="28"/>
        </w:rPr>
      </w:pPr>
    </w:p>
    <w:p w:rsidR="004D3CCE" w:rsidRDefault="004D3CCE" w:rsidP="004D3CCE">
      <w:pPr>
        <w:rPr>
          <w:b/>
          <w:sz w:val="28"/>
        </w:rPr>
      </w:pPr>
    </w:p>
    <w:p w:rsidR="004D3CCE" w:rsidRDefault="004D3CCE" w:rsidP="004D3CCE">
      <w:pPr>
        <w:rPr>
          <w:b/>
          <w:sz w:val="28"/>
        </w:rPr>
      </w:pPr>
    </w:p>
    <w:p w:rsidR="004D3CCE" w:rsidRDefault="004D3CCE" w:rsidP="004D3CCE">
      <w:pPr>
        <w:rPr>
          <w:b/>
          <w:sz w:val="28"/>
        </w:rPr>
      </w:pPr>
    </w:p>
    <w:p w:rsidR="004D3CCE" w:rsidRDefault="004D3CCE" w:rsidP="004D3CCE">
      <w:pPr>
        <w:jc w:val="center"/>
        <w:rPr>
          <w:b/>
          <w:sz w:val="28"/>
          <w:u w:val="single"/>
        </w:rPr>
        <w:sectPr w:rsidR="004D3CCE" w:rsidSect="00D52C4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D3CCE" w:rsidRDefault="004D3CCE" w:rsidP="004D3CCE">
      <w:pPr>
        <w:jc w:val="center"/>
        <w:rPr>
          <w:b/>
          <w:sz w:val="28"/>
          <w:u w:val="single"/>
        </w:rPr>
      </w:pPr>
      <w:r w:rsidRPr="004D3CCE">
        <w:rPr>
          <w:b/>
          <w:sz w:val="28"/>
          <w:u w:val="single"/>
        </w:rPr>
        <w:lastRenderedPageBreak/>
        <w:t xml:space="preserve">Variance Analysis Highlights Problems at </w:t>
      </w:r>
      <w:proofErr w:type="spellStart"/>
      <w:r w:rsidRPr="004D3CCE">
        <w:rPr>
          <w:b/>
          <w:sz w:val="28"/>
          <w:u w:val="single"/>
        </w:rPr>
        <w:t>Highcroft</w:t>
      </w:r>
      <w:proofErr w:type="spellEnd"/>
      <w:r w:rsidRPr="004D3CCE">
        <w:rPr>
          <w:b/>
          <w:sz w:val="28"/>
          <w:u w:val="single"/>
        </w:rPr>
        <w:t xml:space="preserve"> Hotel</w:t>
      </w:r>
    </w:p>
    <w:p w:rsidR="004D3CCE" w:rsidRDefault="004D3CCE" w:rsidP="004D3CCE">
      <w:pPr>
        <w:rPr>
          <w:sz w:val="28"/>
        </w:rPr>
      </w:pPr>
      <w:r>
        <w:rPr>
          <w:sz w:val="28"/>
        </w:rPr>
        <w:t xml:space="preserve">For the second moth running, </w:t>
      </w:r>
      <w:proofErr w:type="spellStart"/>
      <w:r>
        <w:rPr>
          <w:sz w:val="28"/>
        </w:rPr>
        <w:t>Highcroft</w:t>
      </w:r>
      <w:proofErr w:type="spellEnd"/>
      <w:r>
        <w:rPr>
          <w:sz w:val="28"/>
        </w:rPr>
        <w:t xml:space="preserve"> Hotels had recorded lower profits than expected. The variance analysis is shown below:</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4D3CCE" w:rsidTr="00D11940">
        <w:tc>
          <w:tcPr>
            <w:tcW w:w="2024" w:type="dxa"/>
          </w:tcPr>
          <w:p w:rsidR="004D3CCE" w:rsidRDefault="004D3CCE" w:rsidP="004D3CCE">
            <w:pPr>
              <w:rPr>
                <w:sz w:val="28"/>
              </w:rPr>
            </w:pPr>
          </w:p>
        </w:tc>
        <w:tc>
          <w:tcPr>
            <w:tcW w:w="6075" w:type="dxa"/>
            <w:gridSpan w:val="3"/>
          </w:tcPr>
          <w:p w:rsidR="004D3CCE" w:rsidRDefault="004D3CCE" w:rsidP="004D3CCE">
            <w:pPr>
              <w:jc w:val="center"/>
              <w:rPr>
                <w:sz w:val="28"/>
              </w:rPr>
            </w:pPr>
            <w:r>
              <w:rPr>
                <w:sz w:val="28"/>
              </w:rPr>
              <w:t>January (£000s)</w:t>
            </w:r>
          </w:p>
        </w:tc>
        <w:tc>
          <w:tcPr>
            <w:tcW w:w="6075" w:type="dxa"/>
            <w:gridSpan w:val="3"/>
          </w:tcPr>
          <w:p w:rsidR="004D3CCE" w:rsidRDefault="004D3CCE" w:rsidP="004D3CCE">
            <w:pPr>
              <w:jc w:val="center"/>
              <w:rPr>
                <w:sz w:val="28"/>
              </w:rPr>
            </w:pPr>
            <w:r>
              <w:rPr>
                <w:sz w:val="28"/>
              </w:rPr>
              <w:t xml:space="preserve">February </w:t>
            </w:r>
            <w:r>
              <w:rPr>
                <w:sz w:val="28"/>
              </w:rPr>
              <w:t>(£000s)</w:t>
            </w:r>
          </w:p>
        </w:tc>
      </w:tr>
      <w:tr w:rsidR="004D3CCE" w:rsidTr="004D3CCE">
        <w:tc>
          <w:tcPr>
            <w:tcW w:w="2024" w:type="dxa"/>
          </w:tcPr>
          <w:p w:rsidR="004D3CCE" w:rsidRDefault="004D3CCE" w:rsidP="004D3CCE">
            <w:pPr>
              <w:rPr>
                <w:sz w:val="28"/>
              </w:rPr>
            </w:pPr>
          </w:p>
        </w:tc>
        <w:tc>
          <w:tcPr>
            <w:tcW w:w="2025" w:type="dxa"/>
          </w:tcPr>
          <w:p w:rsidR="004D3CCE" w:rsidRDefault="004D3CCE" w:rsidP="004D3CCE">
            <w:pPr>
              <w:jc w:val="center"/>
              <w:rPr>
                <w:sz w:val="28"/>
              </w:rPr>
            </w:pPr>
            <w:r>
              <w:rPr>
                <w:sz w:val="28"/>
              </w:rPr>
              <w:t>Budget</w:t>
            </w:r>
          </w:p>
        </w:tc>
        <w:tc>
          <w:tcPr>
            <w:tcW w:w="2025" w:type="dxa"/>
          </w:tcPr>
          <w:p w:rsidR="004D3CCE" w:rsidRDefault="004D3CCE" w:rsidP="004D3CCE">
            <w:pPr>
              <w:jc w:val="center"/>
              <w:rPr>
                <w:sz w:val="28"/>
              </w:rPr>
            </w:pPr>
            <w:r>
              <w:rPr>
                <w:sz w:val="28"/>
              </w:rPr>
              <w:t>Actual</w:t>
            </w:r>
          </w:p>
        </w:tc>
        <w:tc>
          <w:tcPr>
            <w:tcW w:w="2025" w:type="dxa"/>
          </w:tcPr>
          <w:p w:rsidR="004D3CCE" w:rsidRDefault="004D3CCE" w:rsidP="004D3CCE">
            <w:pPr>
              <w:jc w:val="center"/>
              <w:rPr>
                <w:sz w:val="28"/>
              </w:rPr>
            </w:pPr>
            <w:r>
              <w:rPr>
                <w:sz w:val="28"/>
              </w:rPr>
              <w:t>Variance</w:t>
            </w:r>
          </w:p>
        </w:tc>
        <w:tc>
          <w:tcPr>
            <w:tcW w:w="2025" w:type="dxa"/>
          </w:tcPr>
          <w:p w:rsidR="004D3CCE" w:rsidRDefault="004D3CCE" w:rsidP="004D3CCE">
            <w:pPr>
              <w:jc w:val="center"/>
              <w:rPr>
                <w:sz w:val="28"/>
              </w:rPr>
            </w:pPr>
            <w:r>
              <w:rPr>
                <w:sz w:val="28"/>
              </w:rPr>
              <w:t>Budget</w:t>
            </w:r>
          </w:p>
        </w:tc>
        <w:tc>
          <w:tcPr>
            <w:tcW w:w="2025" w:type="dxa"/>
          </w:tcPr>
          <w:p w:rsidR="004D3CCE" w:rsidRDefault="004D3CCE" w:rsidP="004D3CCE">
            <w:pPr>
              <w:jc w:val="center"/>
              <w:rPr>
                <w:sz w:val="28"/>
              </w:rPr>
            </w:pPr>
            <w:r>
              <w:rPr>
                <w:sz w:val="28"/>
              </w:rPr>
              <w:t>Actual</w:t>
            </w:r>
          </w:p>
        </w:tc>
        <w:tc>
          <w:tcPr>
            <w:tcW w:w="2025" w:type="dxa"/>
          </w:tcPr>
          <w:p w:rsidR="004D3CCE" w:rsidRDefault="004D3CCE" w:rsidP="004D3CCE">
            <w:pPr>
              <w:jc w:val="center"/>
              <w:rPr>
                <w:sz w:val="28"/>
              </w:rPr>
            </w:pPr>
            <w:r>
              <w:rPr>
                <w:sz w:val="28"/>
              </w:rPr>
              <w:t>Variance</w:t>
            </w:r>
          </w:p>
        </w:tc>
      </w:tr>
      <w:tr w:rsidR="004D3CCE" w:rsidTr="004D3CCE">
        <w:tc>
          <w:tcPr>
            <w:tcW w:w="2024" w:type="dxa"/>
          </w:tcPr>
          <w:p w:rsidR="004D3CCE" w:rsidRDefault="004D3CCE" w:rsidP="004D3CCE">
            <w:pPr>
              <w:rPr>
                <w:sz w:val="28"/>
              </w:rPr>
            </w:pPr>
            <w:r>
              <w:rPr>
                <w:sz w:val="28"/>
              </w:rPr>
              <w:t>Sales Revenue</w:t>
            </w:r>
          </w:p>
        </w:tc>
        <w:tc>
          <w:tcPr>
            <w:tcW w:w="2025" w:type="dxa"/>
          </w:tcPr>
          <w:p w:rsidR="004D3CCE" w:rsidRDefault="004D3CCE" w:rsidP="004D3CCE">
            <w:pPr>
              <w:jc w:val="center"/>
              <w:rPr>
                <w:sz w:val="28"/>
              </w:rPr>
            </w:pPr>
            <w:r>
              <w:rPr>
                <w:sz w:val="28"/>
              </w:rPr>
              <w:t>85</w:t>
            </w:r>
          </w:p>
        </w:tc>
        <w:tc>
          <w:tcPr>
            <w:tcW w:w="2025" w:type="dxa"/>
          </w:tcPr>
          <w:p w:rsidR="004D3CCE" w:rsidRDefault="004D3CCE" w:rsidP="004D3CCE">
            <w:pPr>
              <w:jc w:val="center"/>
              <w:rPr>
                <w:sz w:val="28"/>
              </w:rPr>
            </w:pPr>
            <w:r>
              <w:rPr>
                <w:sz w:val="28"/>
              </w:rPr>
              <w:t>80</w:t>
            </w:r>
          </w:p>
        </w:tc>
        <w:tc>
          <w:tcPr>
            <w:tcW w:w="2025" w:type="dxa"/>
          </w:tcPr>
          <w:p w:rsidR="004D3CCE" w:rsidRDefault="004D3CCE" w:rsidP="004D3CCE">
            <w:pPr>
              <w:jc w:val="center"/>
              <w:rPr>
                <w:sz w:val="28"/>
              </w:rPr>
            </w:pPr>
            <w:r>
              <w:rPr>
                <w:sz w:val="28"/>
              </w:rPr>
              <w:t>5 A</w:t>
            </w:r>
          </w:p>
        </w:tc>
        <w:tc>
          <w:tcPr>
            <w:tcW w:w="2025" w:type="dxa"/>
          </w:tcPr>
          <w:p w:rsidR="004D3CCE" w:rsidRDefault="004D3CCE" w:rsidP="004D3CCE">
            <w:pPr>
              <w:jc w:val="center"/>
              <w:rPr>
                <w:sz w:val="28"/>
              </w:rPr>
            </w:pPr>
            <w:r>
              <w:rPr>
                <w:sz w:val="28"/>
              </w:rPr>
              <w:t>105</w:t>
            </w:r>
          </w:p>
        </w:tc>
        <w:tc>
          <w:tcPr>
            <w:tcW w:w="2025" w:type="dxa"/>
          </w:tcPr>
          <w:p w:rsidR="004D3CCE" w:rsidRDefault="004D3CCE" w:rsidP="004D3CCE">
            <w:pPr>
              <w:jc w:val="center"/>
              <w:rPr>
                <w:sz w:val="28"/>
              </w:rPr>
            </w:pPr>
            <w:r>
              <w:rPr>
                <w:sz w:val="28"/>
              </w:rPr>
              <w:t>95</w:t>
            </w:r>
          </w:p>
        </w:tc>
        <w:tc>
          <w:tcPr>
            <w:tcW w:w="2025" w:type="dxa"/>
          </w:tcPr>
          <w:p w:rsidR="004D3CCE" w:rsidRDefault="004D3CCE" w:rsidP="004D3CCE">
            <w:pPr>
              <w:jc w:val="center"/>
              <w:rPr>
                <w:sz w:val="28"/>
              </w:rPr>
            </w:pPr>
          </w:p>
        </w:tc>
      </w:tr>
      <w:tr w:rsidR="004D3CCE" w:rsidTr="004D3CCE">
        <w:tc>
          <w:tcPr>
            <w:tcW w:w="2024" w:type="dxa"/>
          </w:tcPr>
          <w:p w:rsidR="004D3CCE" w:rsidRDefault="004D3CCE" w:rsidP="004D3CCE">
            <w:pPr>
              <w:rPr>
                <w:sz w:val="28"/>
              </w:rPr>
            </w:pPr>
            <w:r>
              <w:rPr>
                <w:sz w:val="28"/>
              </w:rPr>
              <w:t>Food/Drink Costs</w:t>
            </w:r>
          </w:p>
        </w:tc>
        <w:tc>
          <w:tcPr>
            <w:tcW w:w="2025" w:type="dxa"/>
          </w:tcPr>
          <w:p w:rsidR="004D3CCE" w:rsidRDefault="004D3CCE" w:rsidP="004D3CCE">
            <w:pPr>
              <w:jc w:val="center"/>
              <w:rPr>
                <w:sz w:val="28"/>
              </w:rPr>
            </w:pPr>
            <w:r>
              <w:rPr>
                <w:sz w:val="28"/>
              </w:rPr>
              <w:t>36</w:t>
            </w:r>
          </w:p>
        </w:tc>
        <w:tc>
          <w:tcPr>
            <w:tcW w:w="2025" w:type="dxa"/>
          </w:tcPr>
          <w:p w:rsidR="004D3CCE" w:rsidRDefault="004D3CCE" w:rsidP="004D3CCE">
            <w:pPr>
              <w:jc w:val="center"/>
              <w:rPr>
                <w:sz w:val="28"/>
              </w:rPr>
            </w:pPr>
            <w:r>
              <w:rPr>
                <w:sz w:val="28"/>
              </w:rPr>
              <w:t>34</w:t>
            </w:r>
          </w:p>
        </w:tc>
        <w:tc>
          <w:tcPr>
            <w:tcW w:w="2025" w:type="dxa"/>
          </w:tcPr>
          <w:p w:rsidR="004D3CCE" w:rsidRDefault="004D3CCE" w:rsidP="004D3CCE">
            <w:pPr>
              <w:jc w:val="center"/>
              <w:rPr>
                <w:sz w:val="28"/>
              </w:rPr>
            </w:pPr>
            <w:r>
              <w:rPr>
                <w:sz w:val="28"/>
              </w:rPr>
              <w:t>2 F</w:t>
            </w:r>
          </w:p>
        </w:tc>
        <w:tc>
          <w:tcPr>
            <w:tcW w:w="2025" w:type="dxa"/>
          </w:tcPr>
          <w:p w:rsidR="004D3CCE" w:rsidRDefault="004D3CCE" w:rsidP="004D3CCE">
            <w:pPr>
              <w:jc w:val="center"/>
              <w:rPr>
                <w:sz w:val="28"/>
              </w:rPr>
            </w:pPr>
            <w:r>
              <w:rPr>
                <w:sz w:val="28"/>
              </w:rPr>
              <w:t>42</w:t>
            </w:r>
          </w:p>
        </w:tc>
        <w:tc>
          <w:tcPr>
            <w:tcW w:w="2025" w:type="dxa"/>
          </w:tcPr>
          <w:p w:rsidR="004D3CCE" w:rsidRDefault="004D3CCE" w:rsidP="004D3CCE">
            <w:pPr>
              <w:jc w:val="center"/>
              <w:rPr>
                <w:sz w:val="28"/>
              </w:rPr>
            </w:pPr>
            <w:r>
              <w:rPr>
                <w:sz w:val="28"/>
              </w:rPr>
              <w:t>43</w:t>
            </w:r>
          </w:p>
        </w:tc>
        <w:tc>
          <w:tcPr>
            <w:tcW w:w="2025" w:type="dxa"/>
          </w:tcPr>
          <w:p w:rsidR="004D3CCE" w:rsidRDefault="004D3CCE" w:rsidP="004D3CCE">
            <w:pPr>
              <w:jc w:val="center"/>
              <w:rPr>
                <w:sz w:val="28"/>
              </w:rPr>
            </w:pPr>
          </w:p>
        </w:tc>
      </w:tr>
      <w:tr w:rsidR="004D3CCE" w:rsidTr="004D3CCE">
        <w:tc>
          <w:tcPr>
            <w:tcW w:w="2024" w:type="dxa"/>
          </w:tcPr>
          <w:p w:rsidR="004D3CCE" w:rsidRDefault="004D3CCE" w:rsidP="004D3CCE">
            <w:pPr>
              <w:rPr>
                <w:sz w:val="28"/>
              </w:rPr>
            </w:pPr>
            <w:r>
              <w:rPr>
                <w:sz w:val="28"/>
              </w:rPr>
              <w:t>Labour Costs</w:t>
            </w:r>
          </w:p>
        </w:tc>
        <w:tc>
          <w:tcPr>
            <w:tcW w:w="2025" w:type="dxa"/>
          </w:tcPr>
          <w:p w:rsidR="004D3CCE" w:rsidRDefault="004D3CCE" w:rsidP="004D3CCE">
            <w:pPr>
              <w:jc w:val="center"/>
              <w:rPr>
                <w:sz w:val="28"/>
              </w:rPr>
            </w:pPr>
            <w:r>
              <w:rPr>
                <w:sz w:val="28"/>
              </w:rPr>
              <w:t>12</w:t>
            </w:r>
          </w:p>
        </w:tc>
        <w:tc>
          <w:tcPr>
            <w:tcW w:w="2025" w:type="dxa"/>
          </w:tcPr>
          <w:p w:rsidR="004D3CCE" w:rsidRDefault="004D3CCE" w:rsidP="004D3CCE">
            <w:pPr>
              <w:jc w:val="center"/>
              <w:rPr>
                <w:sz w:val="28"/>
              </w:rPr>
            </w:pPr>
            <w:r>
              <w:rPr>
                <w:sz w:val="28"/>
              </w:rPr>
              <w:t>15</w:t>
            </w:r>
          </w:p>
        </w:tc>
        <w:tc>
          <w:tcPr>
            <w:tcW w:w="2025" w:type="dxa"/>
          </w:tcPr>
          <w:p w:rsidR="004D3CCE" w:rsidRDefault="004D3CCE" w:rsidP="004D3CCE">
            <w:pPr>
              <w:jc w:val="center"/>
              <w:rPr>
                <w:sz w:val="28"/>
              </w:rPr>
            </w:pPr>
            <w:r>
              <w:rPr>
                <w:sz w:val="28"/>
              </w:rPr>
              <w:t>3 A</w:t>
            </w:r>
          </w:p>
        </w:tc>
        <w:tc>
          <w:tcPr>
            <w:tcW w:w="2025" w:type="dxa"/>
          </w:tcPr>
          <w:p w:rsidR="004D3CCE" w:rsidRDefault="004D3CCE" w:rsidP="004D3CCE">
            <w:pPr>
              <w:jc w:val="center"/>
              <w:rPr>
                <w:sz w:val="28"/>
              </w:rPr>
            </w:pPr>
            <w:r>
              <w:rPr>
                <w:sz w:val="28"/>
              </w:rPr>
              <w:t>13</w:t>
            </w:r>
          </w:p>
        </w:tc>
        <w:tc>
          <w:tcPr>
            <w:tcW w:w="2025" w:type="dxa"/>
          </w:tcPr>
          <w:p w:rsidR="004D3CCE" w:rsidRDefault="004D3CCE" w:rsidP="004D3CCE">
            <w:pPr>
              <w:jc w:val="center"/>
              <w:rPr>
                <w:sz w:val="28"/>
              </w:rPr>
            </w:pPr>
            <w:r>
              <w:rPr>
                <w:sz w:val="28"/>
              </w:rPr>
              <w:t>16</w:t>
            </w:r>
          </w:p>
        </w:tc>
        <w:tc>
          <w:tcPr>
            <w:tcW w:w="2025" w:type="dxa"/>
          </w:tcPr>
          <w:p w:rsidR="004D3CCE" w:rsidRDefault="004D3CCE" w:rsidP="004D3CCE">
            <w:pPr>
              <w:jc w:val="center"/>
              <w:rPr>
                <w:sz w:val="28"/>
              </w:rPr>
            </w:pPr>
          </w:p>
        </w:tc>
      </w:tr>
      <w:tr w:rsidR="004D3CCE" w:rsidTr="004D3CCE">
        <w:tc>
          <w:tcPr>
            <w:tcW w:w="2024" w:type="dxa"/>
          </w:tcPr>
          <w:p w:rsidR="004D3CCE" w:rsidRDefault="004D3CCE" w:rsidP="004D3CCE">
            <w:pPr>
              <w:rPr>
                <w:sz w:val="28"/>
              </w:rPr>
            </w:pPr>
            <w:r>
              <w:rPr>
                <w:sz w:val="28"/>
              </w:rPr>
              <w:t>Fixed Costs</w:t>
            </w:r>
          </w:p>
        </w:tc>
        <w:tc>
          <w:tcPr>
            <w:tcW w:w="2025" w:type="dxa"/>
          </w:tcPr>
          <w:p w:rsidR="004D3CCE" w:rsidRDefault="004D3CCE" w:rsidP="004D3CCE">
            <w:pPr>
              <w:jc w:val="center"/>
              <w:rPr>
                <w:sz w:val="28"/>
              </w:rPr>
            </w:pPr>
            <w:r>
              <w:rPr>
                <w:sz w:val="28"/>
              </w:rPr>
              <w:t>16</w:t>
            </w:r>
          </w:p>
        </w:tc>
        <w:tc>
          <w:tcPr>
            <w:tcW w:w="2025" w:type="dxa"/>
          </w:tcPr>
          <w:p w:rsidR="004D3CCE" w:rsidRDefault="004D3CCE" w:rsidP="004D3CCE">
            <w:pPr>
              <w:jc w:val="center"/>
              <w:rPr>
                <w:sz w:val="28"/>
              </w:rPr>
            </w:pPr>
            <w:r>
              <w:rPr>
                <w:sz w:val="28"/>
              </w:rPr>
              <w:t>18</w:t>
            </w:r>
          </w:p>
        </w:tc>
        <w:tc>
          <w:tcPr>
            <w:tcW w:w="2025" w:type="dxa"/>
          </w:tcPr>
          <w:p w:rsidR="004D3CCE" w:rsidRDefault="004D3CCE" w:rsidP="004D3CCE">
            <w:pPr>
              <w:jc w:val="center"/>
              <w:rPr>
                <w:sz w:val="28"/>
              </w:rPr>
            </w:pPr>
            <w:r>
              <w:rPr>
                <w:sz w:val="28"/>
              </w:rPr>
              <w:t>2 A</w:t>
            </w:r>
          </w:p>
        </w:tc>
        <w:tc>
          <w:tcPr>
            <w:tcW w:w="2025" w:type="dxa"/>
          </w:tcPr>
          <w:p w:rsidR="004D3CCE" w:rsidRDefault="004D3CCE" w:rsidP="004D3CCE">
            <w:pPr>
              <w:jc w:val="center"/>
              <w:rPr>
                <w:sz w:val="28"/>
              </w:rPr>
            </w:pPr>
            <w:r>
              <w:rPr>
                <w:sz w:val="28"/>
              </w:rPr>
              <w:t>16</w:t>
            </w:r>
          </w:p>
        </w:tc>
        <w:tc>
          <w:tcPr>
            <w:tcW w:w="2025" w:type="dxa"/>
          </w:tcPr>
          <w:p w:rsidR="004D3CCE" w:rsidRDefault="004D3CCE" w:rsidP="004D3CCE">
            <w:pPr>
              <w:jc w:val="center"/>
              <w:rPr>
                <w:sz w:val="28"/>
              </w:rPr>
            </w:pPr>
            <w:r>
              <w:rPr>
                <w:sz w:val="28"/>
              </w:rPr>
              <w:t>15</w:t>
            </w:r>
          </w:p>
        </w:tc>
        <w:tc>
          <w:tcPr>
            <w:tcW w:w="2025" w:type="dxa"/>
          </w:tcPr>
          <w:p w:rsidR="004D3CCE" w:rsidRDefault="004D3CCE" w:rsidP="004D3CCE">
            <w:pPr>
              <w:jc w:val="center"/>
              <w:rPr>
                <w:sz w:val="28"/>
              </w:rPr>
            </w:pPr>
          </w:p>
        </w:tc>
      </w:tr>
      <w:tr w:rsidR="004D3CCE" w:rsidTr="004D3CCE">
        <w:tc>
          <w:tcPr>
            <w:tcW w:w="2024" w:type="dxa"/>
          </w:tcPr>
          <w:p w:rsidR="004D3CCE" w:rsidRDefault="004D3CCE" w:rsidP="004D3CCE">
            <w:pPr>
              <w:rPr>
                <w:sz w:val="28"/>
              </w:rPr>
            </w:pPr>
            <w:r>
              <w:rPr>
                <w:sz w:val="28"/>
              </w:rPr>
              <w:t>Profit</w:t>
            </w:r>
          </w:p>
        </w:tc>
        <w:tc>
          <w:tcPr>
            <w:tcW w:w="2025" w:type="dxa"/>
          </w:tcPr>
          <w:p w:rsidR="004D3CCE" w:rsidRDefault="004D3CCE" w:rsidP="004D3CCE">
            <w:pPr>
              <w:jc w:val="center"/>
              <w:rPr>
                <w:sz w:val="28"/>
              </w:rPr>
            </w:pPr>
            <w:r>
              <w:rPr>
                <w:sz w:val="28"/>
              </w:rPr>
              <w:t>21</w:t>
            </w:r>
          </w:p>
        </w:tc>
        <w:tc>
          <w:tcPr>
            <w:tcW w:w="2025" w:type="dxa"/>
          </w:tcPr>
          <w:p w:rsidR="004D3CCE" w:rsidRDefault="004D3CCE" w:rsidP="004D3CCE">
            <w:pPr>
              <w:jc w:val="center"/>
              <w:rPr>
                <w:sz w:val="28"/>
              </w:rPr>
            </w:pPr>
            <w:r>
              <w:rPr>
                <w:sz w:val="28"/>
              </w:rPr>
              <w:t>13</w:t>
            </w:r>
          </w:p>
        </w:tc>
        <w:tc>
          <w:tcPr>
            <w:tcW w:w="2025" w:type="dxa"/>
          </w:tcPr>
          <w:p w:rsidR="004D3CCE" w:rsidRDefault="004D3CCE" w:rsidP="004D3CCE">
            <w:pPr>
              <w:jc w:val="center"/>
              <w:rPr>
                <w:sz w:val="28"/>
              </w:rPr>
            </w:pPr>
            <w:r>
              <w:rPr>
                <w:sz w:val="28"/>
              </w:rPr>
              <w:t>8 A</w:t>
            </w:r>
          </w:p>
        </w:tc>
        <w:tc>
          <w:tcPr>
            <w:tcW w:w="2025" w:type="dxa"/>
          </w:tcPr>
          <w:p w:rsidR="004D3CCE" w:rsidRDefault="004D3CCE" w:rsidP="004D3CCE">
            <w:pPr>
              <w:jc w:val="center"/>
              <w:rPr>
                <w:sz w:val="28"/>
              </w:rPr>
            </w:pPr>
          </w:p>
        </w:tc>
        <w:tc>
          <w:tcPr>
            <w:tcW w:w="2025" w:type="dxa"/>
          </w:tcPr>
          <w:p w:rsidR="004D3CCE" w:rsidRDefault="004D3CCE" w:rsidP="004D3CCE">
            <w:pPr>
              <w:jc w:val="center"/>
              <w:rPr>
                <w:sz w:val="28"/>
              </w:rPr>
            </w:pPr>
          </w:p>
        </w:tc>
        <w:tc>
          <w:tcPr>
            <w:tcW w:w="2025" w:type="dxa"/>
          </w:tcPr>
          <w:p w:rsidR="004D3CCE" w:rsidRDefault="004D3CCE" w:rsidP="004D3CCE">
            <w:pPr>
              <w:jc w:val="center"/>
              <w:rPr>
                <w:sz w:val="28"/>
              </w:rPr>
            </w:pPr>
          </w:p>
        </w:tc>
      </w:tr>
    </w:tbl>
    <w:p w:rsidR="004D3CCE" w:rsidRDefault="004D3CCE" w:rsidP="004D3CCE">
      <w:pPr>
        <w:rPr>
          <w:sz w:val="28"/>
        </w:rPr>
      </w:pPr>
    </w:p>
    <w:p w:rsidR="004D3CCE" w:rsidRDefault="007E4C73" w:rsidP="004D3CCE">
      <w:pPr>
        <w:rPr>
          <w:sz w:val="28"/>
        </w:rPr>
      </w:pPr>
      <w:r>
        <w:rPr>
          <w:rFonts w:ascii="Arial" w:hAnsi="Arial" w:cs="Arial"/>
          <w:noProof/>
          <w:sz w:val="20"/>
          <w:szCs w:val="20"/>
          <w:lang w:eastAsia="en-GB"/>
        </w:rPr>
        <w:drawing>
          <wp:anchor distT="0" distB="0" distL="114300" distR="114300" simplePos="0" relativeHeight="251660288" behindDoc="1" locked="0" layoutInCell="1" allowOverlap="1" wp14:anchorId="1AECB9CC" wp14:editId="06A08E85">
            <wp:simplePos x="0" y="0"/>
            <wp:positionH relativeFrom="column">
              <wp:posOffset>6019800</wp:posOffset>
            </wp:positionH>
            <wp:positionV relativeFrom="paragraph">
              <wp:posOffset>595630</wp:posOffset>
            </wp:positionV>
            <wp:extent cx="2875915" cy="2158365"/>
            <wp:effectExtent l="19050" t="0" r="19685" b="699135"/>
            <wp:wrapTight wrapText="bothSides">
              <wp:wrapPolygon edited="0">
                <wp:start x="572" y="0"/>
                <wp:lineTo x="-143" y="381"/>
                <wp:lineTo x="-143" y="20971"/>
                <wp:lineTo x="429" y="21352"/>
                <wp:lineTo x="-143" y="22305"/>
                <wp:lineTo x="-143" y="28406"/>
                <wp:lineTo x="21605" y="28406"/>
                <wp:lineTo x="21605" y="23831"/>
                <wp:lineTo x="21462" y="22687"/>
                <wp:lineTo x="21032" y="21352"/>
                <wp:lineTo x="21176" y="21352"/>
                <wp:lineTo x="21605" y="19446"/>
                <wp:lineTo x="21605" y="1906"/>
                <wp:lineTo x="21462" y="953"/>
                <wp:lineTo x="21032" y="0"/>
                <wp:lineTo x="572" y="0"/>
              </wp:wrapPolygon>
            </wp:wrapTight>
            <wp:docPr id="2" name="Picture 2" descr="http://static.travelrepublic.co.uk/EstabImages/Large/179/8178/252733/826852/2787703/1869456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travelrepublic.co.uk/EstabImages/Large/179/8178/252733/826852/2787703/186945609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5915" cy="21583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D3CCE">
        <w:rPr>
          <w:sz w:val="28"/>
        </w:rPr>
        <w:t>The management of the hotel were particularly concerned about two of these variances. The sales revenue was substantially below budget – yet the number of guests staying at the hotel was almost exactly as they had originally forecast. Also, the adverse food and drink var</w:t>
      </w:r>
      <w:r>
        <w:rPr>
          <w:sz w:val="28"/>
        </w:rPr>
        <w:t>iance in February was a concern</w:t>
      </w:r>
      <w:r w:rsidR="004D3CCE">
        <w:rPr>
          <w:sz w:val="28"/>
        </w:rPr>
        <w:t>. With the guests spending less than budgeted, how had food and drink costs risen above budget?</w:t>
      </w:r>
    </w:p>
    <w:p w:rsidR="007E4C73" w:rsidRDefault="007E4C73" w:rsidP="004D3CCE">
      <w:pPr>
        <w:rPr>
          <w:sz w:val="28"/>
        </w:rPr>
      </w:pPr>
      <w:r>
        <w:rPr>
          <w:sz w:val="28"/>
        </w:rPr>
        <w:t>The managing director of the hotel was relieved that these problems had been spotted early in the year. She was determined to take action which should solve these adverse variances in the months to come.</w:t>
      </w:r>
    </w:p>
    <w:p w:rsidR="007E4C73" w:rsidRDefault="007E4C73" w:rsidP="004D3CCE">
      <w:pPr>
        <w:rPr>
          <w:sz w:val="28"/>
        </w:rPr>
        <w:sectPr w:rsidR="007E4C73" w:rsidSect="004D3CCE">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E4C73" w:rsidRPr="007E4C73" w:rsidRDefault="007E4C73" w:rsidP="004D3CCE">
      <w:pPr>
        <w:rPr>
          <w:b/>
          <w:sz w:val="28"/>
        </w:rPr>
      </w:pPr>
      <w:r w:rsidRPr="007E4C73">
        <w:rPr>
          <w:b/>
          <w:sz w:val="28"/>
        </w:rPr>
        <w:lastRenderedPageBreak/>
        <w:t>Questions:</w:t>
      </w:r>
      <w:bookmarkStart w:id="0" w:name="_GoBack"/>
      <w:bookmarkEnd w:id="0"/>
    </w:p>
    <w:p w:rsidR="007E4C73" w:rsidRDefault="007E4C73" w:rsidP="007E4C73">
      <w:pPr>
        <w:pStyle w:val="ListParagraph"/>
        <w:numPr>
          <w:ilvl w:val="0"/>
          <w:numId w:val="2"/>
        </w:numPr>
        <w:rPr>
          <w:rFonts w:cstheme="minorHAnsi"/>
          <w:sz w:val="28"/>
          <w:szCs w:val="20"/>
        </w:rPr>
      </w:pPr>
      <w:r w:rsidRPr="007E4C73">
        <w:rPr>
          <w:rFonts w:cstheme="minorHAnsi"/>
          <w:sz w:val="28"/>
          <w:szCs w:val="20"/>
        </w:rPr>
        <w:t xml:space="preserve">Calculate the </w:t>
      </w:r>
      <w:r>
        <w:rPr>
          <w:rFonts w:cstheme="minorHAnsi"/>
          <w:sz w:val="28"/>
          <w:szCs w:val="20"/>
        </w:rPr>
        <w:t>variances for February and state whether they are adverse or favourable.</w:t>
      </w:r>
    </w:p>
    <w:p w:rsidR="007E4C73" w:rsidRDefault="007E4C73" w:rsidP="007E4C73">
      <w:pPr>
        <w:pStyle w:val="ListParagraph"/>
        <w:numPr>
          <w:ilvl w:val="0"/>
          <w:numId w:val="2"/>
        </w:numPr>
        <w:rPr>
          <w:rFonts w:cstheme="minorHAnsi"/>
          <w:sz w:val="28"/>
          <w:szCs w:val="20"/>
        </w:rPr>
      </w:pPr>
      <w:r>
        <w:rPr>
          <w:rFonts w:cstheme="minorHAnsi"/>
          <w:sz w:val="28"/>
          <w:szCs w:val="20"/>
        </w:rPr>
        <w:t>Explain the importance to the hotel of using monthly variance analysis – even though budgets are set for the whole year.</w:t>
      </w:r>
    </w:p>
    <w:p w:rsidR="007E4C73" w:rsidRDefault="007E4C73" w:rsidP="007E4C73">
      <w:pPr>
        <w:ind w:left="360"/>
        <w:rPr>
          <w:rFonts w:cstheme="minorHAnsi"/>
          <w:sz w:val="28"/>
          <w:szCs w:val="20"/>
        </w:rPr>
      </w:pPr>
      <w:r>
        <w:rPr>
          <w:rFonts w:cstheme="minorHAnsi"/>
          <w:sz w:val="28"/>
          <w:szCs w:val="20"/>
        </w:rPr>
        <w:t>………………………………………………………………………………………………………………………………………………………………………………………………………………………………………………………………………………………………………………………………………………………………………………………………………………………………………………………………………………………………………………………………………………………………………………………………………….</w:t>
      </w:r>
    </w:p>
    <w:p w:rsidR="007E4C73" w:rsidRDefault="007E4C73" w:rsidP="007E4C73">
      <w:pPr>
        <w:pStyle w:val="ListParagraph"/>
        <w:numPr>
          <w:ilvl w:val="0"/>
          <w:numId w:val="2"/>
        </w:numPr>
        <w:rPr>
          <w:rFonts w:cstheme="minorHAnsi"/>
          <w:sz w:val="28"/>
          <w:szCs w:val="20"/>
        </w:rPr>
      </w:pPr>
      <w:r>
        <w:rPr>
          <w:rFonts w:cstheme="minorHAnsi"/>
          <w:sz w:val="28"/>
          <w:szCs w:val="20"/>
        </w:rPr>
        <w:t>Analyse the possible reasons for the sales revenue adverse variance and the food and drink adverse variance in February.</w:t>
      </w:r>
    </w:p>
    <w:p w:rsidR="007E4C73" w:rsidRDefault="007E4C73" w:rsidP="007E4C73">
      <w:pPr>
        <w:ind w:left="360"/>
        <w:rPr>
          <w:rFonts w:cstheme="minorHAnsi"/>
          <w:sz w:val="28"/>
          <w:szCs w:val="20"/>
        </w:rPr>
      </w:pPr>
      <w:r>
        <w:rPr>
          <w:rFonts w:cstheme="minorHAnsi"/>
          <w:sz w:val="28"/>
          <w:szCs w:val="20"/>
        </w:rPr>
        <w:t>…………………………………………………………………………………………………………………………………………………………………………………………………………………………………………………………………………………………………………………………………………………………………………………………………………………………………………………………………………………………………………………………………………………………………………………………………………………………………………………………………………………………………………………………………………………………………………………………………………………………………………………………………………………………………………………………………………………………………………</w:t>
      </w:r>
    </w:p>
    <w:p w:rsidR="007E4C73" w:rsidRDefault="007E4C73" w:rsidP="007E4C73">
      <w:pPr>
        <w:pStyle w:val="ListParagraph"/>
        <w:numPr>
          <w:ilvl w:val="0"/>
          <w:numId w:val="2"/>
        </w:numPr>
        <w:rPr>
          <w:rFonts w:cstheme="minorHAnsi"/>
          <w:sz w:val="28"/>
          <w:szCs w:val="20"/>
        </w:rPr>
      </w:pPr>
      <w:r>
        <w:rPr>
          <w:rFonts w:cstheme="minorHAnsi"/>
          <w:sz w:val="28"/>
          <w:szCs w:val="20"/>
        </w:rPr>
        <w:t>How might the managing director of the hotel overcome these adverse variances in the coming months of the year?</w:t>
      </w:r>
    </w:p>
    <w:p w:rsidR="007E4C73" w:rsidRPr="007E4C73" w:rsidRDefault="007E4C73" w:rsidP="007E4C73">
      <w:pPr>
        <w:ind w:left="360"/>
        <w:rPr>
          <w:rFonts w:cstheme="minorHAnsi"/>
          <w:sz w:val="28"/>
          <w:szCs w:val="20"/>
        </w:rPr>
      </w:pPr>
      <w:r>
        <w:rPr>
          <w:rFonts w:cstheme="minorHAnsi"/>
          <w:sz w:val="28"/>
          <w:szCs w:val="20"/>
        </w:rPr>
        <w:t>……………………………………………………………………………………………………………………………………………………………………………………………………………………………………………………………………………………………………………………………………………………………………………………………………………………………………………………………………………………………………………………………………………………………………………………………………………………………………………………………………………………………………………………………………………………………………………………………………………………………………………………………………………………………………………………………………………………………………………………………………………………………………………………………………………………………………………………………………………………………………………………………………………………</w:t>
      </w:r>
    </w:p>
    <w:sectPr w:rsidR="007E4C73" w:rsidRPr="007E4C73" w:rsidSect="007E4C73">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050E"/>
    <w:multiLevelType w:val="hybridMultilevel"/>
    <w:tmpl w:val="C6E4C6E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6043F6"/>
    <w:multiLevelType w:val="hybridMultilevel"/>
    <w:tmpl w:val="91C0DEF4"/>
    <w:lvl w:ilvl="0" w:tplc="8B8CDCFE">
      <w:start w:val="1"/>
      <w:numFmt w:val="decimal"/>
      <w:lvlText w:val="%1)"/>
      <w:lvlJc w:val="left"/>
      <w:pPr>
        <w:ind w:left="720" w:hanging="360"/>
      </w:pPr>
      <w:rPr>
        <w:rFonts w:asciiTheme="minorHAnsi" w:hAnsiTheme="minorHAnsi" w:cstheme="minorBid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4A"/>
    <w:rsid w:val="004D3CCE"/>
    <w:rsid w:val="007E4C73"/>
    <w:rsid w:val="009811A0"/>
    <w:rsid w:val="00D52C4A"/>
    <w:rsid w:val="00DD4F45"/>
    <w:rsid w:val="00E64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64CE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E64CE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E64CE8"/>
    <w:pPr>
      <w:ind w:left="720"/>
      <w:contextualSpacing/>
    </w:pPr>
  </w:style>
  <w:style w:type="paragraph" w:styleId="BalloonText">
    <w:name w:val="Balloon Text"/>
    <w:basedOn w:val="Normal"/>
    <w:link w:val="BalloonTextChar"/>
    <w:uiPriority w:val="99"/>
    <w:semiHidden/>
    <w:unhideWhenUsed/>
    <w:rsid w:val="007E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64CE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E64CE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E64CE8"/>
    <w:pPr>
      <w:ind w:left="720"/>
      <w:contextualSpacing/>
    </w:pPr>
  </w:style>
  <w:style w:type="paragraph" w:styleId="BalloonText">
    <w:name w:val="Balloon Text"/>
    <w:basedOn w:val="Normal"/>
    <w:link w:val="BalloonTextChar"/>
    <w:uiPriority w:val="99"/>
    <w:semiHidden/>
    <w:unhideWhenUsed/>
    <w:rsid w:val="007E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2012-03-27T18:11:00Z</dcterms:created>
  <dcterms:modified xsi:type="dcterms:W3CDTF">2012-03-27T19:31:00Z</dcterms:modified>
</cp:coreProperties>
</file>