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1E8E" w:rsidRDefault="003C05DF" w:rsidP="000F1E8E">
      <w:r w:rsidRPr="003C05DF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0A077" wp14:editId="01C8C5C8">
                <wp:simplePos x="0" y="0"/>
                <wp:positionH relativeFrom="column">
                  <wp:posOffset>-104776</wp:posOffset>
                </wp:positionH>
                <wp:positionV relativeFrom="paragraph">
                  <wp:posOffset>-28575</wp:posOffset>
                </wp:positionV>
                <wp:extent cx="5781675" cy="904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5DF" w:rsidRPr="000B3D30" w:rsidRDefault="003C05DF" w:rsidP="003C05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3D30">
                              <w:rPr>
                                <w:sz w:val="28"/>
                                <w:szCs w:val="28"/>
                              </w:rPr>
                              <w:t>A2 Business Studies Homework</w:t>
                            </w:r>
                          </w:p>
                          <w:p w:rsidR="003C05DF" w:rsidRPr="000B3D30" w:rsidRDefault="003C05DF" w:rsidP="003C05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3D30">
                              <w:rPr>
                                <w:sz w:val="28"/>
                                <w:szCs w:val="28"/>
                              </w:rPr>
                              <w:t>Topic: Marketing Objectives, SMART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2.25pt;width:455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boQAIAALUEAAAOAAAAZHJzL2Uyb0RvYy54bWysVNtu2zAMfR+wfxD0vtjJkiY14hRdug0D&#10;ugvW7gMUWYqFyqImqbHTrx8lO262AX0Y9iJQJs/hISl6fdU1mhyE8wpMSaeTnBJhOFTK7Ev64/7D&#10;mxUlPjBTMQ1GlPQoPL3avH61bm0hZlCDroQjSGJ80dqS1iHYIss8r0XD/ASsMOiU4BoW8Or2WeVY&#10;i+yNzmZ5fpG14CrrgAvv8etN76SbxC+l4OGrlF4EokuK2kI6XTp38cw2a1bsHbO14oMM9g8qGqYM&#10;Jh2pblhg5NGpv6gaxR14kGHCoclASsVFqgGrmeZ/VHNXMytSLdgcb8c2+f9Hy78cvjmiqpK+zZeU&#10;GNbgkO5FF8g76Mgs9qe1vsCwO4uBocPPOOdUq7e3wB88MbCtmdmLa+egrQWrUN80IrMzaM/jI8mu&#10;/QwVpmGPARJRJ10Tm4ftIMiOczqOs4lSOH5cLFfTi+WCEo6+y3y+QjumYMUJbZ0PHwU0JBoldTj7&#10;xM4Otz70oaeQmEybeEa5702FblYEpnRvI2t0J/1R8iA+HLXood+FxKahrFnfifhcxVY7cmD40KqH&#10;vvzIgpERIpXWI2ho3+8gHU6gITbCRHrCIzB/OdsYnTKCCSOwUQbcy2DZx5+q7muNAwzdrsP+RHMH&#10;1REH6KDfI9x7NGpwT5S0uEMl9T8fmROU6E8GH8HldD6PS5cu88Vyhhd37tmde5jhSFXSQElvbkNa&#10;1FiMgWt8LFKlOT4rGcTibqSXMOxxXL7ze4p6/ttsfgEAAP//AwBQSwMEFAAGAAgAAAAhAOtBM8Xh&#10;AAAACgEAAA8AAABkcnMvZG93bnJldi54bWxMj0FLw0AQhe+C/2EZwYu0m2osMWZTSqEHoVKsUnqc&#10;JGs2uDsbsts29tc7nvQ0M7yPN+8Vi9FZcdJD6DwpmE0TEJpq33TUKvh4X08yECEiNWg9aQXfOsCi&#10;vL4qMG/8md70aRdbwSYUclRgYuxzKUNttMMw9b0m1j794DDyObSyGfDM5s7K+ySZS4cd8QeDvV4Z&#10;XX/tjk4Bbk3VhcurvawOtFy/pBvc322Uur0Zl88goh7jHwy/8Tk6lJyp8kdqgrAKJrP5I6O8pDwZ&#10;yJ5SLlcx+ZAlIMtC/q9Q/gAAAP//AwBQSwECLQAUAAYACAAAACEAtoM4kv4AAADhAQAAEwAAAAAA&#10;AAAAAAAAAAAAAAAAW0NvbnRlbnRfVHlwZXNdLnhtbFBLAQItABQABgAIAAAAIQA4/SH/1gAAAJQB&#10;AAALAAAAAAAAAAAAAAAAAC8BAABfcmVscy8ucmVsc1BLAQItABQABgAIAAAAIQDH3HboQAIAALUE&#10;AAAOAAAAAAAAAAAAAAAAAC4CAABkcnMvZTJvRG9jLnhtbFBLAQItABQABgAIAAAAIQDrQTPF4QAA&#10;AAoBAAAPAAAAAAAAAAAAAAAAAJoEAABkcnMvZG93bnJldi54bWxQSwUGAAAAAAQABADzAAAAqAUA&#10;AAAA&#10;" fillcolor="white [3201]" strokecolor="black [3200]" strokeweight="2pt">
                <v:textbox>
                  <w:txbxContent>
                    <w:p w:rsidR="003C05DF" w:rsidRPr="000B3D30" w:rsidRDefault="003C05DF" w:rsidP="003C05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3D30">
                        <w:rPr>
                          <w:sz w:val="28"/>
                          <w:szCs w:val="28"/>
                        </w:rPr>
                        <w:t>A2 Business Studies Homework</w:t>
                      </w:r>
                    </w:p>
                    <w:p w:rsidR="003C05DF" w:rsidRPr="000B3D30" w:rsidRDefault="003C05DF" w:rsidP="003C05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3D30">
                        <w:rPr>
                          <w:sz w:val="28"/>
                          <w:szCs w:val="28"/>
                        </w:rPr>
                        <w:t>Topic: Marketing Objectives, SMART objectives</w:t>
                      </w:r>
                    </w:p>
                  </w:txbxContent>
                </v:textbox>
              </v:shape>
            </w:pict>
          </mc:Fallback>
        </mc:AlternateContent>
      </w:r>
    </w:p>
    <w:p w:rsidR="000F1E8E" w:rsidRDefault="000F1E8E" w:rsidP="000F1E8E"/>
    <w:p w:rsidR="000F1E8E" w:rsidRDefault="000F1E8E" w:rsidP="000F1E8E"/>
    <w:p w:rsidR="000F1E8E" w:rsidRDefault="000F1E8E" w:rsidP="000F1E8E">
      <w:r w:rsidRPr="000F1E8E">
        <w:t>The Virgin Group are currently looking into moving into markets overseas, particularly In Romania, by moving into the railway market. There is a substantial level of growth currently in the country and in the railway market, with estimates of 5% growth per year for the next 5 years. The amount of people using trains in Romania is also on the increase, with a predicted 25% increase in rail travel over the next 5 years. This could in total make the market worth an estimated £128m by 2015. Currently there are around 11 firms operating in the market,</w:t>
      </w:r>
      <w:r w:rsidR="00F23F6C">
        <w:t xml:space="preserve"> none have a dominant market share.</w:t>
      </w:r>
    </w:p>
    <w:p w:rsidR="00F23F6C" w:rsidRPr="00F23F6C" w:rsidRDefault="000F1E8E" w:rsidP="000F1E8E">
      <w:pPr>
        <w:rPr>
          <w:b/>
          <w:u w:val="single"/>
        </w:rPr>
      </w:pPr>
      <w:r w:rsidRPr="00F23F6C">
        <w:rPr>
          <w:b/>
          <w:u w:val="single"/>
        </w:rPr>
        <w:t>Firm</w:t>
      </w:r>
      <w:r w:rsidR="00F23F6C" w:rsidRPr="00F23F6C">
        <w:rPr>
          <w:b/>
          <w:u w:val="single"/>
        </w:rPr>
        <w:t>’</w:t>
      </w:r>
      <w:r w:rsidRPr="00F23F6C">
        <w:rPr>
          <w:b/>
          <w:u w:val="single"/>
        </w:rPr>
        <w:t xml:space="preserve">s Market </w:t>
      </w:r>
      <w:r w:rsidR="00F23F6C" w:rsidRPr="00F23F6C">
        <w:rPr>
          <w:b/>
          <w:u w:val="single"/>
        </w:rPr>
        <w:t>Share of Romanian Rail Industry 2010.</w:t>
      </w:r>
    </w:p>
    <w:p w:rsidR="000C40EE" w:rsidRDefault="00F23F6C">
      <w:r>
        <w:rPr>
          <w:noProof/>
          <w:lang w:eastAsia="en-GB"/>
        </w:rPr>
        <w:drawing>
          <wp:inline distT="0" distB="0" distL="0" distR="0" wp14:anchorId="263897B1" wp14:editId="6420191F">
            <wp:extent cx="5734050" cy="31908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05DF" w:rsidRDefault="003C05DF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0A7DF6A3" wp14:editId="1D6B6EF5">
            <wp:simplePos x="0" y="0"/>
            <wp:positionH relativeFrom="column">
              <wp:posOffset>2362200</wp:posOffset>
            </wp:positionH>
            <wp:positionV relativeFrom="paragraph">
              <wp:posOffset>699135</wp:posOffset>
            </wp:positionV>
            <wp:extent cx="3162300" cy="1979295"/>
            <wp:effectExtent l="0" t="0" r="0" b="1905"/>
            <wp:wrapTight wrapText="bothSides">
              <wp:wrapPolygon edited="0">
                <wp:start x="520" y="0"/>
                <wp:lineTo x="0" y="416"/>
                <wp:lineTo x="0" y="21205"/>
                <wp:lineTo x="520" y="21413"/>
                <wp:lineTo x="20949" y="21413"/>
                <wp:lineTo x="21470" y="21205"/>
                <wp:lineTo x="21470" y="416"/>
                <wp:lineTo x="20949" y="0"/>
                <wp:lineTo x="520" y="0"/>
              </wp:wrapPolygon>
            </wp:wrapTight>
            <wp:docPr id="2" name="il_fi" descr="http://i.telegraph.co.uk/telegraph/multimedia/archive/01097/virgin460_10971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telegraph.co.uk/telegraph/multimedia/archive/01097/virgin460_1097177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79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F6C">
        <w:t xml:space="preserve">Virgin is planning to use an aggressive strategy to gain a foothold in this market, and then to expand and become the market leader. However the managers need direction and targets set, to enable the Virgin </w:t>
      </w:r>
      <w:proofErr w:type="gramStart"/>
      <w:r w:rsidR="00F23F6C">
        <w:t>company</w:t>
      </w:r>
      <w:proofErr w:type="gramEnd"/>
      <w:r w:rsidR="00F23F6C">
        <w:t xml:space="preserve"> to move forward towa</w:t>
      </w:r>
      <w:r>
        <w:t xml:space="preserve">rds implementing this strategy. </w:t>
      </w:r>
    </w:p>
    <w:p w:rsidR="00F23F6C" w:rsidRDefault="003C05DF">
      <w:r w:rsidRPr="003C05DF">
        <w:rPr>
          <w:b/>
          <w:i/>
        </w:rPr>
        <w:t>Your task as Virgin’s Marketing Manager is to ensure that the firm has clear SMART marketing objectives established before the firm enters the Romanian rail markets.</w:t>
      </w:r>
      <w:r>
        <w:rPr>
          <w:b/>
          <w:i/>
        </w:rPr>
        <w:t xml:space="preserve"> The senior management expects five SMART objectives to be established by </w:t>
      </w:r>
      <w:r w:rsidR="000B3D30">
        <w:rPr>
          <w:b/>
          <w:i/>
        </w:rPr>
        <w:t>you</w:t>
      </w:r>
      <w:r>
        <w:rPr>
          <w:b/>
          <w:i/>
        </w:rPr>
        <w:t xml:space="preserve"> for the Virgin Board Meeting on 16</w:t>
      </w:r>
      <w:r w:rsidRPr="003C05DF">
        <w:rPr>
          <w:b/>
          <w:i/>
          <w:vertAlign w:val="superscript"/>
        </w:rPr>
        <w:t>th</w:t>
      </w:r>
      <w:r>
        <w:rPr>
          <w:b/>
          <w:i/>
        </w:rPr>
        <w:t xml:space="preserve"> November 2010.</w:t>
      </w:r>
      <w:r w:rsidRPr="003C05DF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sectPr w:rsidR="00F23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8E"/>
    <w:rsid w:val="000B3D30"/>
    <w:rsid w:val="000C40EE"/>
    <w:rsid w:val="000F1E8E"/>
    <w:rsid w:val="003C05DF"/>
    <w:rsid w:val="006A01B8"/>
    <w:rsid w:val="00DF53E0"/>
    <w:rsid w:val="00F2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Sheet1!$F$8</c:f>
              <c:strCache>
                <c:ptCount val="1"/>
                <c:pt idx="0">
                  <c:v>Market Share</c:v>
                </c:pt>
              </c:strCache>
            </c:strRef>
          </c:tx>
          <c:invertIfNegative val="0"/>
          <c:cat>
            <c:strRef>
              <c:f>Sheet1!$E$9:$E$19</c:f>
              <c:strCache>
                <c:ptCount val="11"/>
                <c:pt idx="0">
                  <c:v>TNN Rail</c:v>
                </c:pt>
                <c:pt idx="1">
                  <c:v>Romanian National</c:v>
                </c:pt>
                <c:pt idx="2">
                  <c:v>Euro Elite</c:v>
                </c:pt>
                <c:pt idx="3">
                  <c:v>East Romania Trains</c:v>
                </c:pt>
                <c:pt idx="4">
                  <c:v>Branvisk</c:v>
                </c:pt>
                <c:pt idx="5">
                  <c:v>Shoudisk Rail </c:v>
                </c:pt>
                <c:pt idx="6">
                  <c:v>First Connect</c:v>
                </c:pt>
                <c:pt idx="7">
                  <c:v>Parkmisk Logistics</c:v>
                </c:pt>
                <c:pt idx="8">
                  <c:v>Shinedouck Travel</c:v>
                </c:pt>
                <c:pt idx="9">
                  <c:v>West Romania National Rail</c:v>
                </c:pt>
                <c:pt idx="10">
                  <c:v>Other</c:v>
                </c:pt>
              </c:strCache>
            </c:strRef>
          </c:cat>
          <c:val>
            <c:numRef>
              <c:f>Sheet1!$F$9:$F$19</c:f>
              <c:numCache>
                <c:formatCode>General</c:formatCode>
                <c:ptCount val="11"/>
                <c:pt idx="0">
                  <c:v>12</c:v>
                </c:pt>
                <c:pt idx="1">
                  <c:v>13</c:v>
                </c:pt>
                <c:pt idx="2">
                  <c:v>11</c:v>
                </c:pt>
                <c:pt idx="3">
                  <c:v>9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3</c:v>
                </c:pt>
                <c:pt idx="8">
                  <c:v>8</c:v>
                </c:pt>
                <c:pt idx="9">
                  <c:v>7</c:v>
                </c:pt>
                <c:pt idx="1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815552"/>
        <c:axId val="161813632"/>
      </c:barChart>
      <c:valAx>
        <c:axId val="16181363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Market Share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1815552"/>
        <c:crosses val="autoZero"/>
        <c:crossBetween val="between"/>
      </c:valAx>
      <c:catAx>
        <c:axId val="1618155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Company</a:t>
                </a:r>
              </a:p>
            </c:rich>
          </c:tx>
          <c:overlay val="0"/>
        </c:title>
        <c:majorTickMark val="none"/>
        <c:minorTickMark val="none"/>
        <c:tickLblPos val="nextTo"/>
        <c:crossAx val="16181363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TPuser 9</dc:creator>
  <cp:lastModifiedBy>Martin</cp:lastModifiedBy>
  <cp:revision>2</cp:revision>
  <dcterms:created xsi:type="dcterms:W3CDTF">2012-06-09T07:14:00Z</dcterms:created>
  <dcterms:modified xsi:type="dcterms:W3CDTF">2012-06-09T07:14:00Z</dcterms:modified>
</cp:coreProperties>
</file>