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56" w:rsidRDefault="00E137F5" w:rsidP="00E137F5">
      <w:pPr>
        <w:rPr>
          <w:b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63187CD9" wp14:editId="1C413B53">
            <wp:extent cx="9135374" cy="533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5190" cy="5341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4394"/>
        <w:gridCol w:w="4252"/>
        <w:gridCol w:w="3686"/>
        <w:gridCol w:w="1417"/>
      </w:tblGrid>
      <w:tr w:rsidR="00084F56" w:rsidRPr="00084F56" w:rsidTr="00084F56">
        <w:trPr>
          <w:trHeight w:val="43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6" w:rsidRPr="00084F56" w:rsidRDefault="00084F56" w:rsidP="00084F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  <w:lang w:eastAsia="en-GB"/>
              </w:rPr>
            </w:pPr>
            <w:r w:rsidRPr="00084F56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  <w:lang w:eastAsia="en-GB"/>
              </w:rPr>
              <w:lastRenderedPageBreak/>
              <w:t>intelligence type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6" w:rsidRPr="00084F56" w:rsidRDefault="00084F56" w:rsidP="00084F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  <w:lang w:eastAsia="en-GB"/>
              </w:rPr>
            </w:pPr>
            <w:r w:rsidRPr="00084F56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  <w:lang w:eastAsia="en-GB"/>
              </w:rPr>
              <w:t>intelligence description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6" w:rsidRPr="00084F56" w:rsidRDefault="00084F56" w:rsidP="00084F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  <w:lang w:eastAsia="en-GB"/>
              </w:rPr>
            </w:pPr>
            <w:r w:rsidRPr="00084F56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  <w:lang w:eastAsia="en-GB"/>
              </w:rPr>
              <w:t>typical roles, preferences, potential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6" w:rsidRPr="00084F56" w:rsidRDefault="00084F56" w:rsidP="00084F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  <w:lang w:eastAsia="en-GB"/>
              </w:rPr>
            </w:pPr>
            <w:r w:rsidRPr="00084F56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  <w:lang w:eastAsia="en-GB"/>
              </w:rPr>
              <w:t>related tasks, activities or tests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6" w:rsidRPr="00084F56" w:rsidRDefault="00084F56" w:rsidP="00084F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  <w:lang w:eastAsia="en-GB"/>
              </w:rPr>
            </w:pPr>
            <w:r w:rsidRPr="00084F56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  <w:lang w:eastAsia="en-GB"/>
              </w:rPr>
              <w:t>preferred learning style</w:t>
            </w:r>
          </w:p>
        </w:tc>
      </w:tr>
      <w:tr w:rsidR="00084F56" w:rsidRPr="00084F56" w:rsidTr="00084F56">
        <w:trPr>
          <w:trHeight w:val="84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6" w:rsidRPr="00084F56" w:rsidRDefault="00084F56" w:rsidP="00084F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  <w:lang w:eastAsia="en-GB"/>
              </w:rPr>
            </w:pPr>
            <w:r w:rsidRPr="00084F56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  <w:lang w:eastAsia="en-GB"/>
              </w:rPr>
              <w:t>1. Linguistic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6" w:rsidRPr="00084F56" w:rsidRDefault="00084F56" w:rsidP="00084F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8"/>
                <w:lang w:eastAsia="en-GB"/>
              </w:rPr>
            </w:pPr>
            <w:r w:rsidRPr="00084F56">
              <w:rPr>
                <w:rFonts w:ascii="Tahoma" w:eastAsia="Times New Roman" w:hAnsi="Tahoma" w:cs="Tahoma"/>
                <w:b/>
                <w:bCs/>
                <w:sz w:val="16"/>
                <w:szCs w:val="18"/>
                <w:lang w:eastAsia="en-GB"/>
              </w:rPr>
              <w:t>words and language</w:t>
            </w:r>
            <w:r w:rsidRPr="00084F56"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  <w:t>, written and spoken; retention, interpretation and explanation of ideas and information via language, understands relationship between communication and meaning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6" w:rsidRPr="00084F56" w:rsidRDefault="00084F56" w:rsidP="00084F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</w:pPr>
            <w:r w:rsidRPr="00084F56"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  <w:t>writers, lawyers, journalists, speakers, trainers, copy-writers, English teachers, poets, editors, linguists, translators, PR consultants, media consultants, TV and radio presenters, voice-over artistes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6" w:rsidRPr="00084F56" w:rsidRDefault="00084F56" w:rsidP="00084F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</w:pPr>
            <w:r w:rsidRPr="00084F56"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  <w:t>write a set of instructions; speak on a subject; edit a written piece or work; write a speech; commentate on an event; apply positive or negative 'spin' to a story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6" w:rsidRPr="00084F56" w:rsidRDefault="00084F56" w:rsidP="00084F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</w:pPr>
            <w:r w:rsidRPr="00084F56"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  <w:t>words and language</w:t>
            </w:r>
          </w:p>
        </w:tc>
      </w:tr>
      <w:tr w:rsidR="00084F56" w:rsidRPr="00084F56" w:rsidTr="00084F56">
        <w:trPr>
          <w:trHeight w:val="9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6" w:rsidRPr="00084F56" w:rsidRDefault="00084F56" w:rsidP="00084F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  <w:lang w:eastAsia="en-GB"/>
              </w:rPr>
            </w:pPr>
            <w:r w:rsidRPr="00084F56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  <w:lang w:eastAsia="en-GB"/>
              </w:rPr>
              <w:t xml:space="preserve">2. Logical - </w:t>
            </w:r>
            <w:proofErr w:type="spellStart"/>
            <w:r w:rsidRPr="00084F56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  <w:lang w:eastAsia="en-GB"/>
              </w:rPr>
              <w:t>mathmatical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6" w:rsidRPr="00084F56" w:rsidRDefault="00084F56" w:rsidP="00084F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8"/>
                <w:lang w:eastAsia="en-GB"/>
              </w:rPr>
            </w:pPr>
            <w:r w:rsidRPr="00084F56">
              <w:rPr>
                <w:rFonts w:ascii="Tahoma" w:eastAsia="Times New Roman" w:hAnsi="Tahoma" w:cs="Tahoma"/>
                <w:b/>
                <w:bCs/>
                <w:sz w:val="16"/>
                <w:szCs w:val="18"/>
                <w:lang w:eastAsia="en-GB"/>
              </w:rPr>
              <w:t>logical thinking</w:t>
            </w:r>
            <w:r w:rsidRPr="00084F56"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  <w:t>, detecting patterns, scientific reasoning and deduction; analyse problems, perform mathematical calculations, understands relationship between cause and effect towards a tangible outcome or result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6" w:rsidRPr="00084F56" w:rsidRDefault="00084F56" w:rsidP="00084F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</w:pPr>
            <w:r w:rsidRPr="00084F56"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  <w:t>scientists, engineers, computer experts, accountants, statisticians, researchers, analysts, traders, bankers bookmakers, insurance brokers, negotiators, deal-makers, trouble-shooters, directors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6" w:rsidRPr="00084F56" w:rsidRDefault="00084F56" w:rsidP="00084F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</w:pPr>
            <w:r w:rsidRPr="00084F56"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  <w:t>perform a mental arithmetic calculation; create a process to measure something difficult; analyse how a machine works; create a process; devise a strategy to achieve an aim; assess the value of a business or a proposition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6" w:rsidRPr="00084F56" w:rsidRDefault="00084F56" w:rsidP="00084F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</w:pPr>
            <w:r w:rsidRPr="00084F56"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  <w:t>numbers and logic</w:t>
            </w:r>
          </w:p>
        </w:tc>
      </w:tr>
      <w:tr w:rsidR="00084F56" w:rsidRPr="00084F56" w:rsidTr="00084F56">
        <w:trPr>
          <w:trHeight w:val="85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6" w:rsidRPr="00084F56" w:rsidRDefault="00084F56" w:rsidP="00084F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  <w:lang w:eastAsia="en-GB"/>
              </w:rPr>
            </w:pPr>
            <w:r w:rsidRPr="00084F56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  <w:lang w:eastAsia="en-GB"/>
              </w:rPr>
              <w:t>3. Musical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6" w:rsidRPr="00084F56" w:rsidRDefault="00084F56" w:rsidP="00084F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8"/>
                <w:lang w:eastAsia="en-GB"/>
              </w:rPr>
            </w:pPr>
            <w:r w:rsidRPr="00084F56">
              <w:rPr>
                <w:rFonts w:ascii="Tahoma" w:eastAsia="Times New Roman" w:hAnsi="Tahoma" w:cs="Tahoma"/>
                <w:b/>
                <w:bCs/>
                <w:sz w:val="16"/>
                <w:szCs w:val="18"/>
                <w:lang w:eastAsia="en-GB"/>
              </w:rPr>
              <w:t>musical ability</w:t>
            </w:r>
            <w:r w:rsidRPr="00084F56"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  <w:t>, awareness, appreciation and use of sound; recognition of tonal and rhythmic patterns, understands relationship between sound and feeling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6" w:rsidRPr="00084F56" w:rsidRDefault="00084F56" w:rsidP="00084F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</w:pPr>
            <w:r w:rsidRPr="00084F56"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  <w:t>musicians, singers, composers, DJ's, music producers, piano tuners, acoustic engineers, entertainers, party-planners, environment and noise advisors, voice coaches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6" w:rsidRPr="00084F56" w:rsidRDefault="00084F56" w:rsidP="00084F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</w:pPr>
            <w:r w:rsidRPr="00084F56"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  <w:t xml:space="preserve">perform a musical piece; sing a song; review a musical work; coach someone to play a musical instrument; specify mood music for telephone systems and receptions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6" w:rsidRPr="00084F56" w:rsidRDefault="00084F56" w:rsidP="00084F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</w:pPr>
            <w:r w:rsidRPr="00084F56"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  <w:t>music, sounds, rhythm</w:t>
            </w:r>
          </w:p>
        </w:tc>
      </w:tr>
      <w:tr w:rsidR="00084F56" w:rsidRPr="00084F56" w:rsidTr="00084F56">
        <w:trPr>
          <w:trHeight w:val="9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6" w:rsidRPr="00084F56" w:rsidRDefault="00084F56" w:rsidP="00084F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  <w:lang w:eastAsia="en-GB"/>
              </w:rPr>
            </w:pPr>
            <w:r w:rsidRPr="00084F56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  <w:lang w:eastAsia="en-GB"/>
              </w:rPr>
              <w:t xml:space="preserve">4. Bodily - </w:t>
            </w:r>
            <w:proofErr w:type="spellStart"/>
            <w:r w:rsidRPr="00084F56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  <w:lang w:eastAsia="en-GB"/>
              </w:rPr>
              <w:t>Kinesthetic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6" w:rsidRPr="00084F56" w:rsidRDefault="00084F56" w:rsidP="00084F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8"/>
                <w:lang w:eastAsia="en-GB"/>
              </w:rPr>
            </w:pPr>
            <w:r w:rsidRPr="00084F56">
              <w:rPr>
                <w:rFonts w:ascii="Tahoma" w:eastAsia="Times New Roman" w:hAnsi="Tahoma" w:cs="Tahoma"/>
                <w:b/>
                <w:bCs/>
                <w:sz w:val="16"/>
                <w:szCs w:val="18"/>
                <w:lang w:eastAsia="en-GB"/>
              </w:rPr>
              <w:t>body movement control</w:t>
            </w:r>
            <w:r w:rsidRPr="00084F56"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  <w:t>, manual dexterity, physical agility and balance; eye and body coordination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6" w:rsidRPr="00084F56" w:rsidRDefault="00084F56" w:rsidP="00084F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</w:pPr>
            <w:r w:rsidRPr="00084F56"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  <w:t xml:space="preserve">dancers, demonstrators, actors, athletes, divers, sports-people, soldiers, fire-fighters, PTI's, performance artistes; ergonomists, osteopaths, fishermen, drivers, crafts-people; gardeners, chefs, acupuncturists, healers, adventurers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6" w:rsidRPr="00084F56" w:rsidRDefault="00084F56" w:rsidP="00084F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</w:pPr>
            <w:r w:rsidRPr="00084F56"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  <w:t xml:space="preserve">juggle; demonstrate a sports technique; flip a beer-mat; create a mime to explain something; toss a pancake; fly a kite; coach workplace posture, assess work-station ergonomics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6" w:rsidRPr="00084F56" w:rsidRDefault="00084F56" w:rsidP="00084F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</w:pPr>
            <w:r w:rsidRPr="00084F56"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  <w:t>physical experience and movement, touch and feel</w:t>
            </w:r>
          </w:p>
        </w:tc>
      </w:tr>
      <w:tr w:rsidR="00084F56" w:rsidRPr="00084F56" w:rsidTr="00084F56">
        <w:trPr>
          <w:trHeight w:val="10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6" w:rsidRPr="00084F56" w:rsidRDefault="00084F56" w:rsidP="00084F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  <w:lang w:eastAsia="en-GB"/>
              </w:rPr>
            </w:pPr>
            <w:r w:rsidRPr="00084F56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  <w:lang w:eastAsia="en-GB"/>
              </w:rPr>
              <w:t>5. Spatial - Visual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6" w:rsidRPr="00084F56" w:rsidRDefault="00084F56" w:rsidP="00084F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8"/>
                <w:lang w:eastAsia="en-GB"/>
              </w:rPr>
            </w:pPr>
            <w:r w:rsidRPr="00084F56">
              <w:rPr>
                <w:rFonts w:ascii="Tahoma" w:eastAsia="Times New Roman" w:hAnsi="Tahoma" w:cs="Tahoma"/>
                <w:b/>
                <w:bCs/>
                <w:sz w:val="16"/>
                <w:szCs w:val="18"/>
                <w:lang w:eastAsia="en-GB"/>
              </w:rPr>
              <w:t>visual and spatial perception</w:t>
            </w:r>
            <w:r w:rsidRPr="00084F56"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  <w:t>; interpretation and creation of visual images; pictorial imagination and expression; understands relationship between images and meanings, and between space and effect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6" w:rsidRPr="00084F56" w:rsidRDefault="00084F56" w:rsidP="00084F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</w:pPr>
            <w:r w:rsidRPr="00084F56"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  <w:t xml:space="preserve">artists, designers, cartoonists, story-boarders, architects, photographers, sculptors, town-planners, visionaries, inventors, engineers, cosmetics and beauty consultants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6" w:rsidRPr="00084F56" w:rsidRDefault="00084F56" w:rsidP="00084F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</w:pPr>
            <w:r w:rsidRPr="00084F56"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  <w:t>design a costume; interpret a painting; create a room layout; create a corporate logo; design a building; pack a suitcase or the boot of a car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6" w:rsidRPr="00084F56" w:rsidRDefault="00084F56" w:rsidP="00084F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</w:pPr>
            <w:r w:rsidRPr="00084F56"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  <w:t>pictures, shapes, images, 3D space</w:t>
            </w:r>
          </w:p>
        </w:tc>
      </w:tr>
      <w:tr w:rsidR="00084F56" w:rsidRPr="00084F56" w:rsidTr="00084F56">
        <w:trPr>
          <w:trHeight w:val="12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6" w:rsidRPr="00084F56" w:rsidRDefault="00084F56" w:rsidP="00084F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  <w:lang w:eastAsia="en-GB"/>
              </w:rPr>
            </w:pPr>
            <w:r w:rsidRPr="00084F56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  <w:lang w:eastAsia="en-GB"/>
              </w:rPr>
              <w:t>6. Interpersonal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6" w:rsidRPr="00084F56" w:rsidRDefault="00084F56" w:rsidP="00084F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8"/>
                <w:lang w:eastAsia="en-GB"/>
              </w:rPr>
            </w:pPr>
            <w:r w:rsidRPr="00084F56">
              <w:rPr>
                <w:rFonts w:ascii="Tahoma" w:eastAsia="Times New Roman" w:hAnsi="Tahoma" w:cs="Tahoma"/>
                <w:b/>
                <w:bCs/>
                <w:sz w:val="16"/>
                <w:szCs w:val="18"/>
                <w:lang w:eastAsia="en-GB"/>
              </w:rPr>
              <w:t>perception of other people's feelings</w:t>
            </w:r>
            <w:r w:rsidRPr="00084F56"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  <w:t>; ability to relate to others; interpretation of behaviour and communications; understands the relationships between people and their situations, including other people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6" w:rsidRPr="00084F56" w:rsidRDefault="00084F56" w:rsidP="00084F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</w:pPr>
            <w:r w:rsidRPr="00084F56"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  <w:t>therapists, HR professionals, mediators, leaders, counsellors, politicians, educators, sales-people, clergy, psychologists, teachers, doctors, healers, organisers, carers, advertising professionals, coaches and mentors; (there is clear association between this type of intelligence and what is now termed 'Emotional Intelligence' or EQ)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6" w:rsidRPr="00084F56" w:rsidRDefault="00084F56" w:rsidP="00084F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</w:pPr>
            <w:r w:rsidRPr="00084F56"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  <w:t>interpret moods from facial expressions; demonstrate feelings through body language; affect the feelings of others in a planned way; coach or counsel another person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6" w:rsidRPr="00084F56" w:rsidRDefault="00084F56" w:rsidP="00084F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</w:pPr>
            <w:r w:rsidRPr="00084F56"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  <w:t>human contact, communications, cooperation, teamwork</w:t>
            </w:r>
          </w:p>
        </w:tc>
      </w:tr>
      <w:tr w:rsidR="00084F56" w:rsidRPr="00084F56" w:rsidTr="00084F56">
        <w:trPr>
          <w:trHeight w:val="140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6" w:rsidRPr="00084F56" w:rsidRDefault="00084F56" w:rsidP="00084F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  <w:lang w:eastAsia="en-GB"/>
              </w:rPr>
            </w:pPr>
            <w:r w:rsidRPr="00084F56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  <w:lang w:eastAsia="en-GB"/>
              </w:rPr>
              <w:t>7. Intrapersonal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6" w:rsidRPr="00084F56" w:rsidRDefault="00084F56" w:rsidP="00084F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8"/>
                <w:lang w:eastAsia="en-GB"/>
              </w:rPr>
            </w:pPr>
            <w:r w:rsidRPr="00084F56">
              <w:rPr>
                <w:rFonts w:ascii="Tahoma" w:eastAsia="Times New Roman" w:hAnsi="Tahoma" w:cs="Tahoma"/>
                <w:b/>
                <w:bCs/>
                <w:sz w:val="16"/>
                <w:szCs w:val="18"/>
                <w:lang w:eastAsia="en-GB"/>
              </w:rPr>
              <w:t>self-awareness</w:t>
            </w:r>
            <w:r w:rsidRPr="00084F56"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  <w:t>, personal cognisance, personal objectivity, the capability to understand oneself, one's relationship to others and the world, and one's own need for, and reaction to change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6" w:rsidRPr="00084F56" w:rsidRDefault="00084F56" w:rsidP="00084F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</w:pPr>
            <w:r w:rsidRPr="00084F56"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  <w:t>arguably anyone who is self-aware and involved in the process of changing personal thoughts, beliefs and behaviour in relation to their situation, other people, their purpose and aims - in this respect there is a similarity to Maslow's Self-Actualisation level, and again there is clear association between this type of intelligence and what is now termed 'Emotional Intelligence' or EQ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6" w:rsidRPr="00084F56" w:rsidRDefault="00084F56" w:rsidP="00084F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</w:pPr>
            <w:r w:rsidRPr="00084F56"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  <w:t>consider and decide one's own aims and personal changes required to achieve them (not necessarily reveal this to others); consider one's own '</w:t>
            </w:r>
            <w:proofErr w:type="spellStart"/>
            <w:r w:rsidRPr="00084F56"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  <w:t>Johari</w:t>
            </w:r>
            <w:proofErr w:type="spellEnd"/>
            <w:r w:rsidRPr="00084F56"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  <w:t xml:space="preserve"> Window', and decide options for development; consider and decide one's own position in relation to the Emotional Intelligence model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6" w:rsidRPr="00084F56" w:rsidRDefault="00084F56" w:rsidP="00084F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</w:pPr>
            <w:r w:rsidRPr="00084F56">
              <w:rPr>
                <w:rFonts w:ascii="Tahoma" w:eastAsia="Times New Roman" w:hAnsi="Tahoma" w:cs="Tahoma"/>
                <w:sz w:val="16"/>
                <w:szCs w:val="18"/>
                <w:lang w:eastAsia="en-GB"/>
              </w:rPr>
              <w:t>self-reflection, self-discovery</w:t>
            </w:r>
          </w:p>
        </w:tc>
      </w:tr>
    </w:tbl>
    <w:p w:rsidR="00084F56" w:rsidRDefault="00084F56" w:rsidP="00E137F5">
      <w:pPr>
        <w:rPr>
          <w:b/>
          <w:sz w:val="24"/>
          <w:u w:val="single"/>
        </w:rPr>
      </w:pPr>
    </w:p>
    <w:p w:rsidR="00E137F5" w:rsidRPr="00E137F5" w:rsidRDefault="00084F56" w:rsidP="00E137F5">
      <w:pPr>
        <w:rPr>
          <w:b/>
          <w:sz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0406AD27" wp14:editId="0F2D51B1">
            <wp:simplePos x="0" y="0"/>
            <wp:positionH relativeFrom="column">
              <wp:posOffset>93980</wp:posOffset>
            </wp:positionH>
            <wp:positionV relativeFrom="paragraph">
              <wp:posOffset>-586740</wp:posOffset>
            </wp:positionV>
            <wp:extent cx="8613775" cy="6768465"/>
            <wp:effectExtent l="0" t="0" r="0" b="0"/>
            <wp:wrapTight wrapText="bothSides">
              <wp:wrapPolygon edited="0">
                <wp:start x="0" y="0"/>
                <wp:lineTo x="0" y="21521"/>
                <wp:lineTo x="21544" y="21521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3775" cy="676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E137F5" w:rsidRPr="00E137F5" w:rsidSect="00E137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F5"/>
    <w:rsid w:val="00084F56"/>
    <w:rsid w:val="002D6457"/>
    <w:rsid w:val="00E137F5"/>
    <w:rsid w:val="00E5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</cp:revision>
  <dcterms:created xsi:type="dcterms:W3CDTF">2012-02-16T09:31:00Z</dcterms:created>
  <dcterms:modified xsi:type="dcterms:W3CDTF">2012-02-16T09:39:00Z</dcterms:modified>
</cp:coreProperties>
</file>