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87" w:rsidRPr="006B4AAB" w:rsidRDefault="006B4AAB" w:rsidP="006B4AAB">
      <w:pPr>
        <w:jc w:val="center"/>
        <w:rPr>
          <w:b/>
          <w:sz w:val="28"/>
          <w:u w:val="single"/>
        </w:rPr>
      </w:pPr>
      <w:r w:rsidRPr="006B4AAB">
        <w:rPr>
          <w:b/>
          <w:sz w:val="28"/>
          <w:u w:val="single"/>
        </w:rPr>
        <w:t>Mr Average o</w:t>
      </w:r>
      <w:bookmarkStart w:id="0" w:name="_GoBack"/>
      <w:bookmarkEnd w:id="0"/>
      <w:r w:rsidRPr="006B4AAB">
        <w:rPr>
          <w:b/>
          <w:sz w:val="28"/>
          <w:u w:val="single"/>
        </w:rPr>
        <w:t>f Football Nets £1m</w:t>
      </w:r>
    </w:p>
    <w:p w:rsidR="006B4AAB" w:rsidRDefault="006B4AAB" w:rsidP="006B4AAB">
      <w:pPr>
        <w:jc w:val="center"/>
        <w:rPr>
          <w:b/>
          <w:sz w:val="28"/>
          <w:u w:val="single"/>
        </w:rPr>
      </w:pPr>
      <w:r w:rsidRPr="006B4AAB">
        <w:rPr>
          <w:b/>
          <w:sz w:val="28"/>
          <w:u w:val="single"/>
        </w:rPr>
        <w:t>A2 Economics Unit 3 Wage Differentials</w:t>
      </w:r>
    </w:p>
    <w:p w:rsidR="006B4AAB" w:rsidRDefault="00B64B52" w:rsidP="006B4AAB">
      <w:pPr>
        <w:rPr>
          <w:sz w:val="28"/>
        </w:rPr>
      </w:pPr>
      <w:r>
        <w:rPr>
          <w:rFonts w:ascii="Arial" w:hAnsi="Arial" w:cs="Arial"/>
          <w:noProof/>
          <w:sz w:val="20"/>
          <w:szCs w:val="20"/>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77470</wp:posOffset>
            </wp:positionV>
            <wp:extent cx="2906395" cy="2517140"/>
            <wp:effectExtent l="0" t="0" r="8255" b="0"/>
            <wp:wrapTight wrapText="bothSides">
              <wp:wrapPolygon edited="0">
                <wp:start x="0" y="0"/>
                <wp:lineTo x="0" y="21415"/>
                <wp:lineTo x="21520" y="21415"/>
                <wp:lineTo x="21520" y="0"/>
                <wp:lineTo x="0" y="0"/>
              </wp:wrapPolygon>
            </wp:wrapTight>
            <wp:docPr id="1" name="Picture 1" descr="http://www.funnyjunksite.com/pictures/wp-content/uploads/2007/12/funny-footba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nnyjunksite.com/pictures/wp-content/uploads/2007/12/funny-football-pictures-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6395" cy="2517140"/>
                    </a:xfrm>
                    <a:prstGeom prst="rect">
                      <a:avLst/>
                    </a:prstGeom>
                    <a:noFill/>
                    <a:ln>
                      <a:noFill/>
                    </a:ln>
                  </pic:spPr>
                </pic:pic>
              </a:graphicData>
            </a:graphic>
          </wp:anchor>
        </w:drawing>
      </w:r>
      <w:r w:rsidR="006B4AAB">
        <w:rPr>
          <w:sz w:val="28"/>
        </w:rPr>
        <w:t>The average annual salary of a footballer in England’s top flight has broken through the £1m ceiling for the first time. Players in the premier league are no earning 15 times more than the ‘golden generation’ who lifted the World Cup in 1966, even when inflation is factored in. In 1966, First Division players were paid an average of £100 a week by their clubs. Today, that figure, when performance related bonuses are taken into account, stands at an eye watering £21,000 a week, according to Deloitte, the accountants. Those at the pinnacle of the game, such as the England captain, reportedly make more than six times that amount!</w:t>
      </w:r>
    </w:p>
    <w:p w:rsidR="006B4AAB" w:rsidRDefault="006B4AAB" w:rsidP="006B4AAB">
      <w:pPr>
        <w:rPr>
          <w:sz w:val="28"/>
        </w:rPr>
      </w:pPr>
      <w:r>
        <w:rPr>
          <w:sz w:val="28"/>
        </w:rPr>
        <w:t>The rate of increase means that footballers now earn almost as much in a week as the average person is paid in a year. The England women’s football team have criticised the FA for paying them just £40 per day as they competed for five weeks at the World Cup in China.</w:t>
      </w:r>
    </w:p>
    <w:p w:rsidR="006B4AAB" w:rsidRDefault="006B4AAB" w:rsidP="006B4AAB">
      <w:pPr>
        <w:rPr>
          <w:sz w:val="28"/>
        </w:rPr>
      </w:pPr>
      <w:r>
        <w:rPr>
          <w:sz w:val="28"/>
        </w:rPr>
        <w:t>In labour markets, not just in the UK, but globally, why is it that people working in professions, saving and improving lives, are paid so much less than those who provide entertainment managing to just about spell their own name?</w:t>
      </w:r>
    </w:p>
    <w:tbl>
      <w:tblPr>
        <w:tblStyle w:val="TableGrid"/>
        <w:tblW w:w="0" w:type="auto"/>
        <w:tblLook w:val="04A0"/>
      </w:tblPr>
      <w:tblGrid>
        <w:gridCol w:w="2310"/>
        <w:gridCol w:w="2310"/>
        <w:gridCol w:w="2311"/>
        <w:gridCol w:w="2311"/>
      </w:tblGrid>
      <w:tr w:rsidR="006B4AAB" w:rsidTr="00B64B52">
        <w:tc>
          <w:tcPr>
            <w:tcW w:w="2310" w:type="dxa"/>
            <w:vAlign w:val="center"/>
          </w:tcPr>
          <w:p w:rsidR="006B4AAB" w:rsidRPr="00B64B52" w:rsidRDefault="006B4AAB" w:rsidP="00B64B52">
            <w:pPr>
              <w:jc w:val="center"/>
              <w:rPr>
                <w:b/>
                <w:sz w:val="28"/>
              </w:rPr>
            </w:pPr>
            <w:r w:rsidRPr="00B64B52">
              <w:rPr>
                <w:b/>
                <w:sz w:val="28"/>
              </w:rPr>
              <w:t>Occupation</w:t>
            </w:r>
          </w:p>
        </w:tc>
        <w:tc>
          <w:tcPr>
            <w:tcW w:w="2310" w:type="dxa"/>
            <w:vAlign w:val="center"/>
          </w:tcPr>
          <w:p w:rsidR="006B4AAB" w:rsidRPr="00B64B52" w:rsidRDefault="006B4AAB" w:rsidP="00B64B52">
            <w:pPr>
              <w:jc w:val="center"/>
              <w:rPr>
                <w:b/>
                <w:sz w:val="28"/>
              </w:rPr>
            </w:pPr>
            <w:r w:rsidRPr="00B64B52">
              <w:rPr>
                <w:b/>
                <w:sz w:val="28"/>
              </w:rPr>
              <w:t>Weekly Wage in 1966 (£)</w:t>
            </w:r>
          </w:p>
        </w:tc>
        <w:tc>
          <w:tcPr>
            <w:tcW w:w="2311" w:type="dxa"/>
            <w:vAlign w:val="center"/>
          </w:tcPr>
          <w:p w:rsidR="006B4AAB" w:rsidRPr="00B64B52" w:rsidRDefault="006B4AAB" w:rsidP="00B64B52">
            <w:pPr>
              <w:jc w:val="center"/>
              <w:rPr>
                <w:b/>
                <w:sz w:val="28"/>
              </w:rPr>
            </w:pPr>
            <w:r w:rsidRPr="00B64B52">
              <w:rPr>
                <w:b/>
                <w:sz w:val="28"/>
              </w:rPr>
              <w:t>Weekly Wage 2007 (£)</w:t>
            </w:r>
          </w:p>
        </w:tc>
        <w:tc>
          <w:tcPr>
            <w:tcW w:w="2311" w:type="dxa"/>
            <w:vAlign w:val="center"/>
          </w:tcPr>
          <w:p w:rsidR="006B4AAB" w:rsidRPr="00B64B52" w:rsidRDefault="006B4AAB" w:rsidP="00B64B52">
            <w:pPr>
              <w:jc w:val="center"/>
              <w:rPr>
                <w:b/>
                <w:sz w:val="28"/>
              </w:rPr>
            </w:pPr>
            <w:r w:rsidRPr="00B64B52">
              <w:rPr>
                <w:b/>
                <w:sz w:val="28"/>
              </w:rPr>
              <w:t>% Increase after inflation</w:t>
            </w:r>
          </w:p>
        </w:tc>
      </w:tr>
      <w:tr w:rsidR="006B4AAB" w:rsidTr="00B64B52">
        <w:tc>
          <w:tcPr>
            <w:tcW w:w="2310" w:type="dxa"/>
            <w:vAlign w:val="center"/>
          </w:tcPr>
          <w:p w:rsidR="006B4AAB" w:rsidRDefault="006B4AAB" w:rsidP="00B64B52">
            <w:pPr>
              <w:jc w:val="center"/>
              <w:rPr>
                <w:sz w:val="28"/>
              </w:rPr>
            </w:pPr>
            <w:r>
              <w:rPr>
                <w:sz w:val="28"/>
              </w:rPr>
              <w:t>Top Footballer</w:t>
            </w:r>
          </w:p>
        </w:tc>
        <w:tc>
          <w:tcPr>
            <w:tcW w:w="2310" w:type="dxa"/>
            <w:vAlign w:val="center"/>
          </w:tcPr>
          <w:p w:rsidR="006B4AAB" w:rsidRDefault="006B4AAB" w:rsidP="00B64B52">
            <w:pPr>
              <w:jc w:val="center"/>
              <w:rPr>
                <w:sz w:val="28"/>
              </w:rPr>
            </w:pPr>
            <w:r>
              <w:rPr>
                <w:sz w:val="28"/>
              </w:rPr>
              <w:t>100</w:t>
            </w:r>
          </w:p>
        </w:tc>
        <w:tc>
          <w:tcPr>
            <w:tcW w:w="2311" w:type="dxa"/>
            <w:vAlign w:val="center"/>
          </w:tcPr>
          <w:p w:rsidR="006B4AAB" w:rsidRDefault="006B4AAB" w:rsidP="00B64B52">
            <w:pPr>
              <w:jc w:val="center"/>
              <w:rPr>
                <w:sz w:val="28"/>
              </w:rPr>
            </w:pPr>
            <w:r>
              <w:rPr>
                <w:sz w:val="28"/>
              </w:rPr>
              <w:t>21,154</w:t>
            </w:r>
          </w:p>
        </w:tc>
        <w:tc>
          <w:tcPr>
            <w:tcW w:w="2311" w:type="dxa"/>
            <w:vAlign w:val="center"/>
          </w:tcPr>
          <w:p w:rsidR="006B4AAB" w:rsidRDefault="00B64B52" w:rsidP="00B64B52">
            <w:pPr>
              <w:jc w:val="center"/>
              <w:rPr>
                <w:sz w:val="28"/>
              </w:rPr>
            </w:pPr>
            <w:r>
              <w:rPr>
                <w:sz w:val="28"/>
              </w:rPr>
              <w:t>1,459</w:t>
            </w:r>
          </w:p>
        </w:tc>
      </w:tr>
      <w:tr w:rsidR="006B4AAB" w:rsidTr="00B64B52">
        <w:tc>
          <w:tcPr>
            <w:tcW w:w="2310" w:type="dxa"/>
            <w:vAlign w:val="center"/>
          </w:tcPr>
          <w:p w:rsidR="006B4AAB" w:rsidRDefault="006B4AAB" w:rsidP="00B64B52">
            <w:pPr>
              <w:jc w:val="center"/>
              <w:rPr>
                <w:sz w:val="28"/>
              </w:rPr>
            </w:pPr>
            <w:r>
              <w:rPr>
                <w:sz w:val="28"/>
              </w:rPr>
              <w:t>GP</w:t>
            </w:r>
          </w:p>
        </w:tc>
        <w:tc>
          <w:tcPr>
            <w:tcW w:w="2310" w:type="dxa"/>
            <w:vAlign w:val="center"/>
          </w:tcPr>
          <w:p w:rsidR="006B4AAB" w:rsidRDefault="006B4AAB" w:rsidP="00B64B52">
            <w:pPr>
              <w:jc w:val="center"/>
              <w:rPr>
                <w:sz w:val="28"/>
              </w:rPr>
            </w:pPr>
            <w:r>
              <w:rPr>
                <w:sz w:val="28"/>
              </w:rPr>
              <w:t>71</w:t>
            </w:r>
          </w:p>
        </w:tc>
        <w:tc>
          <w:tcPr>
            <w:tcW w:w="2311" w:type="dxa"/>
            <w:vAlign w:val="center"/>
          </w:tcPr>
          <w:p w:rsidR="006B4AAB" w:rsidRDefault="006B4AAB" w:rsidP="00B64B52">
            <w:pPr>
              <w:jc w:val="center"/>
              <w:rPr>
                <w:sz w:val="28"/>
              </w:rPr>
            </w:pPr>
            <w:r>
              <w:rPr>
                <w:sz w:val="28"/>
              </w:rPr>
              <w:t>2,115</w:t>
            </w:r>
          </w:p>
        </w:tc>
        <w:tc>
          <w:tcPr>
            <w:tcW w:w="2311" w:type="dxa"/>
            <w:vAlign w:val="center"/>
          </w:tcPr>
          <w:p w:rsidR="006B4AAB" w:rsidRDefault="00B64B52" w:rsidP="00B64B52">
            <w:pPr>
              <w:jc w:val="center"/>
              <w:rPr>
                <w:sz w:val="28"/>
              </w:rPr>
            </w:pPr>
            <w:r>
              <w:rPr>
                <w:sz w:val="28"/>
              </w:rPr>
              <w:t>120</w:t>
            </w:r>
          </w:p>
        </w:tc>
      </w:tr>
      <w:tr w:rsidR="006B4AAB" w:rsidTr="00B64B52">
        <w:tc>
          <w:tcPr>
            <w:tcW w:w="2310" w:type="dxa"/>
            <w:vAlign w:val="center"/>
          </w:tcPr>
          <w:p w:rsidR="006B4AAB" w:rsidRDefault="006B4AAB" w:rsidP="00B64B52">
            <w:pPr>
              <w:jc w:val="center"/>
              <w:rPr>
                <w:sz w:val="28"/>
              </w:rPr>
            </w:pPr>
            <w:r>
              <w:rPr>
                <w:sz w:val="28"/>
              </w:rPr>
              <w:t>Teacher</w:t>
            </w:r>
          </w:p>
        </w:tc>
        <w:tc>
          <w:tcPr>
            <w:tcW w:w="2310" w:type="dxa"/>
            <w:vAlign w:val="center"/>
          </w:tcPr>
          <w:p w:rsidR="006B4AAB" w:rsidRDefault="006B4AAB" w:rsidP="00B64B52">
            <w:pPr>
              <w:jc w:val="center"/>
              <w:rPr>
                <w:sz w:val="28"/>
              </w:rPr>
            </w:pPr>
            <w:r>
              <w:rPr>
                <w:sz w:val="28"/>
              </w:rPr>
              <w:t>27</w:t>
            </w:r>
          </w:p>
        </w:tc>
        <w:tc>
          <w:tcPr>
            <w:tcW w:w="2311" w:type="dxa"/>
            <w:vAlign w:val="center"/>
          </w:tcPr>
          <w:p w:rsidR="006B4AAB" w:rsidRDefault="006B4AAB" w:rsidP="00B64B52">
            <w:pPr>
              <w:jc w:val="center"/>
              <w:rPr>
                <w:sz w:val="28"/>
              </w:rPr>
            </w:pPr>
            <w:r>
              <w:rPr>
                <w:sz w:val="28"/>
              </w:rPr>
              <w:t>661</w:t>
            </w:r>
          </w:p>
        </w:tc>
        <w:tc>
          <w:tcPr>
            <w:tcW w:w="2311" w:type="dxa"/>
            <w:vAlign w:val="center"/>
          </w:tcPr>
          <w:p w:rsidR="006B4AAB" w:rsidRDefault="00B64B52" w:rsidP="00B64B52">
            <w:pPr>
              <w:jc w:val="center"/>
              <w:rPr>
                <w:sz w:val="28"/>
              </w:rPr>
            </w:pPr>
            <w:r>
              <w:rPr>
                <w:sz w:val="28"/>
              </w:rPr>
              <w:t>80</w:t>
            </w:r>
          </w:p>
        </w:tc>
      </w:tr>
      <w:tr w:rsidR="006B4AAB" w:rsidTr="00B64B52">
        <w:tc>
          <w:tcPr>
            <w:tcW w:w="2310" w:type="dxa"/>
            <w:vAlign w:val="center"/>
          </w:tcPr>
          <w:p w:rsidR="006B4AAB" w:rsidRDefault="006B4AAB" w:rsidP="00B64B52">
            <w:pPr>
              <w:jc w:val="center"/>
              <w:rPr>
                <w:sz w:val="28"/>
              </w:rPr>
            </w:pPr>
            <w:r>
              <w:rPr>
                <w:sz w:val="28"/>
              </w:rPr>
              <w:t>MP</w:t>
            </w:r>
          </w:p>
        </w:tc>
        <w:tc>
          <w:tcPr>
            <w:tcW w:w="2310" w:type="dxa"/>
            <w:vAlign w:val="center"/>
          </w:tcPr>
          <w:p w:rsidR="006B4AAB" w:rsidRDefault="006B4AAB" w:rsidP="00B64B52">
            <w:pPr>
              <w:jc w:val="center"/>
              <w:rPr>
                <w:sz w:val="28"/>
              </w:rPr>
            </w:pPr>
            <w:r>
              <w:rPr>
                <w:sz w:val="28"/>
              </w:rPr>
              <w:t>63</w:t>
            </w:r>
          </w:p>
        </w:tc>
        <w:tc>
          <w:tcPr>
            <w:tcW w:w="2311" w:type="dxa"/>
            <w:vAlign w:val="center"/>
          </w:tcPr>
          <w:p w:rsidR="006B4AAB" w:rsidRDefault="006B4AAB" w:rsidP="00B64B52">
            <w:pPr>
              <w:jc w:val="center"/>
              <w:rPr>
                <w:sz w:val="28"/>
              </w:rPr>
            </w:pPr>
            <w:r>
              <w:rPr>
                <w:sz w:val="28"/>
              </w:rPr>
              <w:t>1,167</w:t>
            </w:r>
          </w:p>
        </w:tc>
        <w:tc>
          <w:tcPr>
            <w:tcW w:w="2311" w:type="dxa"/>
            <w:vAlign w:val="center"/>
          </w:tcPr>
          <w:p w:rsidR="006B4AAB" w:rsidRDefault="00B64B52" w:rsidP="00B64B52">
            <w:pPr>
              <w:jc w:val="center"/>
              <w:rPr>
                <w:sz w:val="28"/>
              </w:rPr>
            </w:pPr>
            <w:r>
              <w:rPr>
                <w:sz w:val="28"/>
              </w:rPr>
              <w:t>37</w:t>
            </w:r>
          </w:p>
        </w:tc>
      </w:tr>
      <w:tr w:rsidR="006B4AAB" w:rsidTr="00B64B52">
        <w:tc>
          <w:tcPr>
            <w:tcW w:w="2310" w:type="dxa"/>
            <w:vAlign w:val="center"/>
          </w:tcPr>
          <w:p w:rsidR="006B4AAB" w:rsidRDefault="006B4AAB" w:rsidP="00B64B52">
            <w:pPr>
              <w:jc w:val="center"/>
              <w:rPr>
                <w:sz w:val="28"/>
              </w:rPr>
            </w:pPr>
            <w:r>
              <w:rPr>
                <w:sz w:val="28"/>
              </w:rPr>
              <w:t>National Av.</w:t>
            </w:r>
          </w:p>
        </w:tc>
        <w:tc>
          <w:tcPr>
            <w:tcW w:w="2310" w:type="dxa"/>
            <w:vAlign w:val="center"/>
          </w:tcPr>
          <w:p w:rsidR="006B4AAB" w:rsidRDefault="006B4AAB" w:rsidP="00B64B52">
            <w:pPr>
              <w:jc w:val="center"/>
              <w:rPr>
                <w:sz w:val="28"/>
              </w:rPr>
            </w:pPr>
            <w:r>
              <w:rPr>
                <w:sz w:val="28"/>
              </w:rPr>
              <w:t>18</w:t>
            </w:r>
          </w:p>
        </w:tc>
        <w:tc>
          <w:tcPr>
            <w:tcW w:w="2311" w:type="dxa"/>
            <w:vAlign w:val="center"/>
          </w:tcPr>
          <w:p w:rsidR="006B4AAB" w:rsidRDefault="006B4AAB" w:rsidP="00B64B52">
            <w:pPr>
              <w:jc w:val="center"/>
              <w:rPr>
                <w:sz w:val="28"/>
              </w:rPr>
            </w:pPr>
            <w:r>
              <w:rPr>
                <w:sz w:val="28"/>
              </w:rPr>
              <w:t>452</w:t>
            </w:r>
          </w:p>
        </w:tc>
        <w:tc>
          <w:tcPr>
            <w:tcW w:w="2311" w:type="dxa"/>
            <w:vAlign w:val="center"/>
          </w:tcPr>
          <w:p w:rsidR="006B4AAB" w:rsidRDefault="00B64B52" w:rsidP="00B64B52">
            <w:pPr>
              <w:jc w:val="center"/>
              <w:rPr>
                <w:sz w:val="28"/>
              </w:rPr>
            </w:pPr>
            <w:r>
              <w:rPr>
                <w:sz w:val="28"/>
              </w:rPr>
              <w:t>85</w:t>
            </w:r>
          </w:p>
        </w:tc>
      </w:tr>
    </w:tbl>
    <w:p w:rsidR="006B4AAB" w:rsidRDefault="006B4AAB" w:rsidP="006B4AAB">
      <w:pPr>
        <w:rPr>
          <w:sz w:val="28"/>
        </w:rPr>
      </w:pPr>
    </w:p>
    <w:p w:rsidR="00B64B52" w:rsidRPr="006B4AAB" w:rsidRDefault="00B64B52" w:rsidP="006B4AAB">
      <w:pPr>
        <w:rPr>
          <w:sz w:val="28"/>
        </w:rPr>
      </w:pPr>
    </w:p>
    <w:sectPr w:rsidR="00B64B52" w:rsidRPr="006B4AAB" w:rsidSect="0058329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B4AAB"/>
    <w:rsid w:val="00583298"/>
    <w:rsid w:val="006B4AAB"/>
    <w:rsid w:val="007A41CE"/>
    <w:rsid w:val="00905F9C"/>
    <w:rsid w:val="00B64B52"/>
    <w:rsid w:val="00E87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MYoung</cp:lastModifiedBy>
  <cp:revision>2</cp:revision>
  <dcterms:created xsi:type="dcterms:W3CDTF">2011-11-07T20:21:00Z</dcterms:created>
  <dcterms:modified xsi:type="dcterms:W3CDTF">2011-11-19T21:06:00Z</dcterms:modified>
</cp:coreProperties>
</file>