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945" w:rsidRDefault="00B66945" w:rsidP="00777673">
      <w:pPr>
        <w:jc w:val="center"/>
        <w:rPr>
          <w:b/>
          <w:sz w:val="28"/>
          <w:u w:val="single"/>
        </w:rPr>
      </w:pPr>
      <w:r w:rsidRPr="00B66945">
        <w:rPr>
          <w:b/>
          <w:sz w:val="28"/>
          <w:u w:val="single"/>
        </w:rPr>
        <w:t xml:space="preserve">AS Business Studies </w:t>
      </w:r>
      <w:r>
        <w:rPr>
          <w:b/>
          <w:sz w:val="28"/>
          <w:u w:val="single"/>
        </w:rPr>
        <w:t>Unit 1</w:t>
      </w:r>
      <w:r w:rsidR="00777673">
        <w:rPr>
          <w:b/>
          <w:sz w:val="28"/>
          <w:u w:val="single"/>
        </w:rPr>
        <w:t xml:space="preserve"> </w:t>
      </w:r>
      <w:r w:rsidRPr="00B66945">
        <w:rPr>
          <w:b/>
          <w:sz w:val="28"/>
          <w:u w:val="single"/>
        </w:rPr>
        <w:t>Constructing Break Even Charts</w:t>
      </w:r>
    </w:p>
    <w:p w:rsidR="00B66945" w:rsidRDefault="00B66945" w:rsidP="00B66945">
      <w:pPr>
        <w:rPr>
          <w:b/>
          <w:sz w:val="28"/>
          <w:u w:val="single"/>
        </w:rPr>
      </w:pPr>
      <w:r>
        <w:rPr>
          <w:b/>
          <w:sz w:val="28"/>
          <w:u w:val="single"/>
        </w:rPr>
        <w:t>Data from ‘Eat Your Fill’ restaurant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B66945" w:rsidTr="00B6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vAlign w:val="center"/>
          </w:tcPr>
          <w:p w:rsidR="00B66945" w:rsidRPr="00B66945" w:rsidRDefault="00B66945" w:rsidP="00B66945">
            <w:pPr>
              <w:jc w:val="center"/>
              <w:rPr>
                <w:color w:val="auto"/>
                <w:sz w:val="28"/>
              </w:rPr>
            </w:pPr>
            <w:r w:rsidRPr="00B66945">
              <w:rPr>
                <w:color w:val="auto"/>
                <w:sz w:val="28"/>
              </w:rPr>
              <w:t>Information Needed</w:t>
            </w:r>
          </w:p>
        </w:tc>
        <w:tc>
          <w:tcPr>
            <w:tcW w:w="4621" w:type="dxa"/>
            <w:vAlign w:val="center"/>
          </w:tcPr>
          <w:p w:rsidR="00B66945" w:rsidRPr="00B66945" w:rsidRDefault="00B66945" w:rsidP="00B6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B66945">
              <w:rPr>
                <w:color w:val="auto"/>
                <w:sz w:val="28"/>
              </w:rPr>
              <w:t>‘Eat Your Fill’ Data</w:t>
            </w:r>
          </w:p>
        </w:tc>
      </w:tr>
      <w:tr w:rsidR="00B66945" w:rsidTr="00B6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vAlign w:val="center"/>
          </w:tcPr>
          <w:p w:rsidR="00B66945" w:rsidRPr="00B66945" w:rsidRDefault="00B66945" w:rsidP="00B66945">
            <w:pPr>
              <w:jc w:val="center"/>
              <w:rPr>
                <w:b w:val="0"/>
                <w:color w:val="auto"/>
                <w:sz w:val="28"/>
              </w:rPr>
            </w:pPr>
            <w:r w:rsidRPr="00B66945">
              <w:rPr>
                <w:b w:val="0"/>
                <w:color w:val="auto"/>
                <w:sz w:val="28"/>
              </w:rPr>
              <w:t>Weekly Fixed Costs</w:t>
            </w:r>
          </w:p>
        </w:tc>
        <w:tc>
          <w:tcPr>
            <w:tcW w:w="4621" w:type="dxa"/>
            <w:vAlign w:val="center"/>
          </w:tcPr>
          <w:p w:rsidR="00B66945" w:rsidRPr="00B66945" w:rsidRDefault="00B66945" w:rsidP="00B6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B66945">
              <w:rPr>
                <w:color w:val="auto"/>
                <w:sz w:val="28"/>
              </w:rPr>
              <w:t>£2,800</w:t>
            </w:r>
          </w:p>
        </w:tc>
      </w:tr>
      <w:tr w:rsidR="00B66945" w:rsidTr="00B669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vAlign w:val="center"/>
          </w:tcPr>
          <w:p w:rsidR="00B66945" w:rsidRPr="00B66945" w:rsidRDefault="00B66945" w:rsidP="00B66945">
            <w:pPr>
              <w:jc w:val="center"/>
              <w:rPr>
                <w:b w:val="0"/>
                <w:color w:val="auto"/>
                <w:sz w:val="28"/>
              </w:rPr>
            </w:pPr>
            <w:r w:rsidRPr="00B66945">
              <w:rPr>
                <w:b w:val="0"/>
                <w:color w:val="auto"/>
                <w:sz w:val="28"/>
              </w:rPr>
              <w:t>Variable Costs per customer (original forecasted figure)</w:t>
            </w:r>
          </w:p>
        </w:tc>
        <w:tc>
          <w:tcPr>
            <w:tcW w:w="4621" w:type="dxa"/>
            <w:vAlign w:val="center"/>
          </w:tcPr>
          <w:p w:rsidR="00B66945" w:rsidRPr="00B66945" w:rsidRDefault="00B66945" w:rsidP="00B6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B66945">
              <w:rPr>
                <w:color w:val="auto"/>
                <w:sz w:val="28"/>
              </w:rPr>
              <w:t>£3</w:t>
            </w:r>
          </w:p>
        </w:tc>
      </w:tr>
      <w:tr w:rsidR="00B66945" w:rsidTr="00B6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vAlign w:val="center"/>
          </w:tcPr>
          <w:p w:rsidR="00B66945" w:rsidRPr="00B66945" w:rsidRDefault="00B66945" w:rsidP="00B66945">
            <w:pPr>
              <w:jc w:val="center"/>
              <w:rPr>
                <w:b w:val="0"/>
                <w:color w:val="auto"/>
                <w:sz w:val="28"/>
              </w:rPr>
            </w:pPr>
            <w:r w:rsidRPr="00B66945">
              <w:rPr>
                <w:b w:val="0"/>
                <w:color w:val="auto"/>
                <w:sz w:val="28"/>
              </w:rPr>
              <w:t>Average revenue earned per customer</w:t>
            </w:r>
          </w:p>
        </w:tc>
        <w:tc>
          <w:tcPr>
            <w:tcW w:w="4621" w:type="dxa"/>
            <w:vAlign w:val="center"/>
          </w:tcPr>
          <w:p w:rsidR="00B66945" w:rsidRPr="00B66945" w:rsidRDefault="00B66945" w:rsidP="00B6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B66945">
              <w:rPr>
                <w:color w:val="auto"/>
                <w:sz w:val="28"/>
              </w:rPr>
              <w:t>£10</w:t>
            </w:r>
          </w:p>
        </w:tc>
      </w:tr>
      <w:tr w:rsidR="00B66945" w:rsidTr="00B669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vAlign w:val="center"/>
          </w:tcPr>
          <w:p w:rsidR="00B66945" w:rsidRPr="00B66945" w:rsidRDefault="00B66945" w:rsidP="00B66945">
            <w:pPr>
              <w:jc w:val="center"/>
              <w:rPr>
                <w:b w:val="0"/>
                <w:color w:val="auto"/>
                <w:sz w:val="28"/>
              </w:rPr>
            </w:pPr>
            <w:r w:rsidRPr="00B66945">
              <w:rPr>
                <w:b w:val="0"/>
                <w:color w:val="auto"/>
                <w:sz w:val="28"/>
              </w:rPr>
              <w:t>Maximum weekly number of customers – the capacity of the restaurant</w:t>
            </w:r>
          </w:p>
        </w:tc>
        <w:tc>
          <w:tcPr>
            <w:tcW w:w="4621" w:type="dxa"/>
            <w:vAlign w:val="center"/>
          </w:tcPr>
          <w:p w:rsidR="00B66945" w:rsidRPr="00B66945" w:rsidRDefault="00B66945" w:rsidP="00B6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B66945">
              <w:rPr>
                <w:color w:val="auto"/>
                <w:sz w:val="28"/>
              </w:rPr>
              <w:t>600</w:t>
            </w:r>
          </w:p>
        </w:tc>
      </w:tr>
    </w:tbl>
    <w:p w:rsidR="00B66945" w:rsidRDefault="00B66945" w:rsidP="00B66945">
      <w:pPr>
        <w:rPr>
          <w:sz w:val="28"/>
        </w:rPr>
      </w:pPr>
    </w:p>
    <w:p w:rsidR="00B66945" w:rsidRDefault="00B66945" w:rsidP="00B66945">
      <w:pPr>
        <w:rPr>
          <w:sz w:val="28"/>
        </w:rPr>
      </w:pPr>
      <w:r>
        <w:rPr>
          <w:sz w:val="28"/>
        </w:rPr>
        <w:t xml:space="preserve">We can construct a break even chart to show the revenue and costs of a business at different levels of output. Follow each stage carefully by drawing the chart on the graph paper as you go. </w:t>
      </w:r>
    </w:p>
    <w:p w:rsidR="00B66945" w:rsidRDefault="00B66945" w:rsidP="00B66945">
      <w:pPr>
        <w:rPr>
          <w:b/>
          <w:sz w:val="28"/>
          <w:u w:val="single"/>
        </w:rPr>
      </w:pPr>
      <w:r>
        <w:rPr>
          <w:b/>
          <w:sz w:val="28"/>
          <w:u w:val="single"/>
        </w:rPr>
        <w:t>Stage 1</w:t>
      </w:r>
    </w:p>
    <w:p w:rsidR="00B66945" w:rsidRDefault="00B66945" w:rsidP="00B66945">
      <w:pPr>
        <w:rPr>
          <w:sz w:val="28"/>
        </w:rPr>
      </w:pPr>
      <w:r>
        <w:rPr>
          <w:sz w:val="28"/>
        </w:rPr>
        <w:t>Mark out the scales on graph paper. The vertical axis will record weekly costs and revenues in £. The scale will extend from zero at the origin to the maximum revenue that can be earned = 600 customers x £10 each = £6,000. Mark out the scale in squares of £1,000.</w:t>
      </w:r>
    </w:p>
    <w:p w:rsidR="00B66945" w:rsidRDefault="00777673" w:rsidP="00B66945">
      <w:pPr>
        <w:rPr>
          <w:sz w:val="28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58240" behindDoc="1" locked="0" layoutInCell="1" allowOverlap="1" wp14:anchorId="67800187" wp14:editId="34C78FB4">
            <wp:simplePos x="0" y="0"/>
            <wp:positionH relativeFrom="column">
              <wp:posOffset>1234440</wp:posOffset>
            </wp:positionH>
            <wp:positionV relativeFrom="paragraph">
              <wp:posOffset>809625</wp:posOffset>
            </wp:positionV>
            <wp:extent cx="3320415" cy="3051810"/>
            <wp:effectExtent l="0" t="0" r="0" b="0"/>
            <wp:wrapTight wrapText="bothSides">
              <wp:wrapPolygon edited="0">
                <wp:start x="0" y="0"/>
                <wp:lineTo x="0" y="21438"/>
                <wp:lineTo x="21439" y="21438"/>
                <wp:lineTo x="21439" y="0"/>
                <wp:lineTo x="0" y="0"/>
              </wp:wrapPolygon>
            </wp:wrapTight>
            <wp:docPr id="1" name="Picture 1" descr="C:\Users\Martin\Pictures\ControlCenter4\Scan\CCF30112011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Pictures\ControlCenter4\Scan\CCF30112011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945">
        <w:rPr>
          <w:sz w:val="28"/>
        </w:rPr>
        <w:t xml:space="preserve">The horizontal axis records the number of customers (or units of output). This scale will extend from zero at the origin to a maximum capacity of 600. Mark out the scale in squares of 100. </w:t>
      </w:r>
    </w:p>
    <w:p w:rsidR="00777673" w:rsidRDefault="00777673" w:rsidP="00B66945">
      <w:pPr>
        <w:rPr>
          <w:sz w:val="28"/>
        </w:rPr>
      </w:pPr>
    </w:p>
    <w:p w:rsidR="00777673" w:rsidRDefault="00777673" w:rsidP="00B66945">
      <w:pPr>
        <w:rPr>
          <w:sz w:val="28"/>
        </w:rPr>
      </w:pPr>
    </w:p>
    <w:p w:rsidR="00777673" w:rsidRDefault="00777673" w:rsidP="00B66945">
      <w:pPr>
        <w:rPr>
          <w:sz w:val="28"/>
        </w:rPr>
      </w:pPr>
    </w:p>
    <w:p w:rsidR="00777673" w:rsidRDefault="00777673" w:rsidP="00B66945">
      <w:pPr>
        <w:rPr>
          <w:sz w:val="28"/>
        </w:rPr>
      </w:pPr>
    </w:p>
    <w:p w:rsidR="00777673" w:rsidRDefault="00777673" w:rsidP="00B66945">
      <w:pPr>
        <w:rPr>
          <w:sz w:val="28"/>
        </w:rPr>
      </w:pPr>
    </w:p>
    <w:p w:rsidR="00777673" w:rsidRDefault="00777673" w:rsidP="00B66945">
      <w:pPr>
        <w:rPr>
          <w:sz w:val="28"/>
        </w:rPr>
      </w:pPr>
    </w:p>
    <w:p w:rsidR="00777673" w:rsidRDefault="00777673" w:rsidP="00B66945">
      <w:pPr>
        <w:rPr>
          <w:sz w:val="28"/>
        </w:rPr>
      </w:pPr>
    </w:p>
    <w:p w:rsidR="00777673" w:rsidRDefault="00777673" w:rsidP="00B66945">
      <w:pPr>
        <w:rPr>
          <w:b/>
          <w:sz w:val="28"/>
          <w:u w:val="single"/>
        </w:rPr>
      </w:pPr>
      <w:r w:rsidRPr="00777673">
        <w:rPr>
          <w:b/>
          <w:sz w:val="28"/>
          <w:u w:val="single"/>
        </w:rPr>
        <w:lastRenderedPageBreak/>
        <w:t>Stage 2</w:t>
      </w:r>
    </w:p>
    <w:p w:rsidR="00777673" w:rsidRDefault="00073037" w:rsidP="00B66945">
      <w:pPr>
        <w:rPr>
          <w:sz w:val="28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59264" behindDoc="1" locked="0" layoutInCell="1" allowOverlap="1" wp14:anchorId="1A5E8765" wp14:editId="377CFFF7">
            <wp:simplePos x="0" y="0"/>
            <wp:positionH relativeFrom="column">
              <wp:posOffset>1388745</wp:posOffset>
            </wp:positionH>
            <wp:positionV relativeFrom="paragraph">
              <wp:posOffset>774700</wp:posOffset>
            </wp:positionV>
            <wp:extent cx="2897505" cy="2908935"/>
            <wp:effectExtent l="0" t="0" r="0" b="5715"/>
            <wp:wrapTight wrapText="bothSides">
              <wp:wrapPolygon edited="0">
                <wp:start x="0" y="0"/>
                <wp:lineTo x="0" y="21501"/>
                <wp:lineTo x="21444" y="21501"/>
                <wp:lineTo x="21444" y="0"/>
                <wp:lineTo x="0" y="0"/>
              </wp:wrapPolygon>
            </wp:wrapTight>
            <wp:docPr id="2" name="Picture 2" descr="C:\Users\Martin\Pictures\ControlCenter4\Scan\CCF301120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\Pictures\ControlCenter4\Scan\CCF30112011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84"/>
                    <a:stretch/>
                  </pic:blipFill>
                  <pic:spPr bwMode="auto">
                    <a:xfrm>
                      <a:off x="0" y="0"/>
                      <a:ext cx="28975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330">
        <w:rPr>
          <w:sz w:val="28"/>
        </w:rPr>
        <w:t>Draw in the fixed costs line. Weekly fixed costs are £2,800 and – because they don’t vary with the number of customers – this line can be drawn completely horizontal from the point £2,800 on the vertical scale.</w:t>
      </w:r>
    </w:p>
    <w:p w:rsidR="005A2330" w:rsidRDefault="005A2330" w:rsidP="00B66945">
      <w:pPr>
        <w:rPr>
          <w:sz w:val="28"/>
        </w:rPr>
      </w:pPr>
    </w:p>
    <w:p w:rsidR="005A2330" w:rsidRDefault="005A2330" w:rsidP="00B66945">
      <w:pPr>
        <w:rPr>
          <w:sz w:val="28"/>
        </w:rPr>
      </w:pPr>
    </w:p>
    <w:p w:rsidR="005A2330" w:rsidRDefault="005A2330" w:rsidP="00B66945">
      <w:pPr>
        <w:rPr>
          <w:sz w:val="28"/>
        </w:rPr>
      </w:pPr>
    </w:p>
    <w:p w:rsidR="005A2330" w:rsidRDefault="005A2330" w:rsidP="00B66945">
      <w:pPr>
        <w:rPr>
          <w:sz w:val="28"/>
        </w:rPr>
      </w:pPr>
    </w:p>
    <w:p w:rsidR="005A2330" w:rsidRDefault="005A2330" w:rsidP="00B66945">
      <w:pPr>
        <w:rPr>
          <w:sz w:val="28"/>
        </w:rPr>
      </w:pPr>
    </w:p>
    <w:p w:rsidR="005A2330" w:rsidRDefault="005A2330" w:rsidP="00B66945">
      <w:pPr>
        <w:rPr>
          <w:sz w:val="28"/>
        </w:rPr>
      </w:pPr>
    </w:p>
    <w:p w:rsidR="00073037" w:rsidRDefault="00073037" w:rsidP="00B66945">
      <w:pPr>
        <w:rPr>
          <w:b/>
          <w:sz w:val="28"/>
          <w:u w:val="single"/>
        </w:rPr>
      </w:pPr>
    </w:p>
    <w:p w:rsidR="00073037" w:rsidRDefault="00073037" w:rsidP="00B66945">
      <w:pPr>
        <w:rPr>
          <w:b/>
          <w:sz w:val="28"/>
          <w:u w:val="single"/>
        </w:rPr>
      </w:pPr>
    </w:p>
    <w:p w:rsidR="005A2330" w:rsidRDefault="005A2330" w:rsidP="00B66945">
      <w:pPr>
        <w:rPr>
          <w:b/>
          <w:sz w:val="28"/>
          <w:u w:val="single"/>
        </w:rPr>
      </w:pPr>
      <w:r w:rsidRPr="005A2330">
        <w:rPr>
          <w:b/>
          <w:sz w:val="28"/>
          <w:u w:val="single"/>
        </w:rPr>
        <w:t>Stage 3</w:t>
      </w:r>
    </w:p>
    <w:p w:rsidR="005A2330" w:rsidRDefault="00073037" w:rsidP="00B6694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60288" behindDoc="1" locked="0" layoutInCell="1" allowOverlap="1" wp14:anchorId="6B789D5A" wp14:editId="0D39703F">
            <wp:simplePos x="0" y="0"/>
            <wp:positionH relativeFrom="column">
              <wp:posOffset>1395095</wp:posOffset>
            </wp:positionH>
            <wp:positionV relativeFrom="paragraph">
              <wp:posOffset>1437005</wp:posOffset>
            </wp:positionV>
            <wp:extent cx="2887345" cy="3004185"/>
            <wp:effectExtent l="0" t="0" r="8255" b="5715"/>
            <wp:wrapTight wrapText="bothSides">
              <wp:wrapPolygon edited="0">
                <wp:start x="0" y="0"/>
                <wp:lineTo x="0" y="21504"/>
                <wp:lineTo x="21519" y="21504"/>
                <wp:lineTo x="21519" y="0"/>
                <wp:lineTo x="0" y="0"/>
              </wp:wrapPolygon>
            </wp:wrapTight>
            <wp:docPr id="3" name="Picture 3" descr="C:\Users\Martin\Pictures\ControlCenter4\Scan\CCF301120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\Pictures\ControlCenter4\Scan\CCF30112011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37"/>
                    <a:stretch/>
                  </pic:blipFill>
                  <pic:spPr bwMode="auto">
                    <a:xfrm>
                      <a:off x="0" y="0"/>
                      <a:ext cx="288734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330">
        <w:rPr>
          <w:sz w:val="28"/>
        </w:rPr>
        <w:t>Draw in the variable cost line. Variable costs per customer were forecast to be £3. Start this line at zero – no customers means no variable costs are used in production. Just one more point is needed to complete the variable cost line. At 600 customers a week, total variable costs will be £1,800 – add this coordinate into the graph and then join the two points with a straight line from zero to £1,800.</w:t>
      </w:r>
      <w:r w:rsidRPr="0007303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73037" w:rsidRDefault="00073037" w:rsidP="00B6694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3037" w:rsidRDefault="00073037" w:rsidP="00B6694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3037" w:rsidRDefault="00073037" w:rsidP="00B6694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3037" w:rsidRDefault="00073037" w:rsidP="00B6694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3037" w:rsidRDefault="00073037" w:rsidP="00B6694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3037" w:rsidRDefault="00073037" w:rsidP="00B6694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3037" w:rsidRDefault="00073037" w:rsidP="00B6694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3037" w:rsidRDefault="00073037" w:rsidP="00B6694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3037" w:rsidRDefault="00073037" w:rsidP="00B6694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3037" w:rsidRDefault="00073037" w:rsidP="00B6694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3037" w:rsidRDefault="00073037" w:rsidP="00B6694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3037" w:rsidRDefault="00073037" w:rsidP="00B6694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3037" w:rsidRDefault="00073037" w:rsidP="00B66945">
      <w:pPr>
        <w:rPr>
          <w:sz w:val="28"/>
        </w:rPr>
      </w:pPr>
    </w:p>
    <w:p w:rsidR="00073037" w:rsidRDefault="00073037" w:rsidP="00B66945">
      <w:pPr>
        <w:rPr>
          <w:sz w:val="28"/>
        </w:rPr>
      </w:pPr>
    </w:p>
    <w:p w:rsidR="00073037" w:rsidRDefault="00073037" w:rsidP="00B66945">
      <w:pPr>
        <w:rPr>
          <w:b/>
          <w:sz w:val="28"/>
          <w:u w:val="single"/>
        </w:rPr>
      </w:pPr>
      <w:r w:rsidRPr="00073037">
        <w:rPr>
          <w:b/>
          <w:sz w:val="28"/>
          <w:u w:val="single"/>
        </w:rPr>
        <w:lastRenderedPageBreak/>
        <w:t>Stage 4</w:t>
      </w:r>
    </w:p>
    <w:p w:rsidR="00073037" w:rsidRDefault="00E42DE7" w:rsidP="00B66945">
      <w:pPr>
        <w:rPr>
          <w:sz w:val="28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148C3410" wp14:editId="61B60AA0">
            <wp:simplePos x="0" y="0"/>
            <wp:positionH relativeFrom="column">
              <wp:posOffset>1496695</wp:posOffset>
            </wp:positionH>
            <wp:positionV relativeFrom="paragraph">
              <wp:posOffset>1738630</wp:posOffset>
            </wp:positionV>
            <wp:extent cx="2474595" cy="2456815"/>
            <wp:effectExtent l="0" t="0" r="1905" b="635"/>
            <wp:wrapTight wrapText="bothSides">
              <wp:wrapPolygon edited="0">
                <wp:start x="0" y="0"/>
                <wp:lineTo x="0" y="21438"/>
                <wp:lineTo x="21450" y="21438"/>
                <wp:lineTo x="21450" y="0"/>
                <wp:lineTo x="0" y="0"/>
              </wp:wrapPolygon>
            </wp:wrapTight>
            <wp:docPr id="4" name="Picture 4" descr="C:\Users\Martin\Pictures\ControlCenter4\Scan\CCF301120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\Pictures\ControlCenter4\Scan\CCF30112011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18"/>
                    <a:stretch/>
                  </pic:blipFill>
                  <pic:spPr bwMode="auto">
                    <a:xfrm>
                      <a:off x="0" y="0"/>
                      <a:ext cx="247459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037">
        <w:rPr>
          <w:sz w:val="28"/>
        </w:rPr>
        <w:t xml:space="preserve">Add fixed and variable costs together at all levels of output to give the total weekly costs of the businesses. This line STARTS at £2,800 because even with no customers, there will be weekly fixed costs of £2,800. The fixed cost line is then drawn parallel to the variable cost line ending it at 600 customers. To check this – the total </w:t>
      </w:r>
      <w:r>
        <w:rPr>
          <w:sz w:val="28"/>
        </w:rPr>
        <w:t>costs at 600 customers will be</w:t>
      </w:r>
      <w:proofErr w:type="gramStart"/>
      <w:r>
        <w:rPr>
          <w:sz w:val="28"/>
        </w:rPr>
        <w:t>:</w:t>
      </w:r>
      <w:proofErr w:type="gramEnd"/>
      <w:r>
        <w:rPr>
          <w:sz w:val="28"/>
        </w:rPr>
        <w:br/>
        <w:t xml:space="preserve">£2,800 + (600 x £3) = £4,600. </w:t>
      </w:r>
      <w:proofErr w:type="gramStart"/>
      <w:r w:rsidR="00073037">
        <w:rPr>
          <w:sz w:val="28"/>
        </w:rPr>
        <w:t>Plot this coordinate.</w:t>
      </w:r>
      <w:proofErr w:type="gramEnd"/>
      <w:r w:rsidR="00073037">
        <w:rPr>
          <w:sz w:val="28"/>
        </w:rPr>
        <w:t xml:space="preserve"> This will give you a total costs line parallel to variable costs.</w:t>
      </w:r>
    </w:p>
    <w:p w:rsidR="00073037" w:rsidRDefault="00073037" w:rsidP="00B66945">
      <w:pPr>
        <w:rPr>
          <w:sz w:val="28"/>
        </w:rPr>
      </w:pPr>
    </w:p>
    <w:p w:rsidR="00073037" w:rsidRDefault="00073037" w:rsidP="00B66945">
      <w:pPr>
        <w:rPr>
          <w:sz w:val="28"/>
        </w:rPr>
      </w:pPr>
    </w:p>
    <w:p w:rsidR="00073037" w:rsidRDefault="00073037" w:rsidP="00B66945">
      <w:pPr>
        <w:rPr>
          <w:sz w:val="28"/>
        </w:rPr>
      </w:pPr>
    </w:p>
    <w:p w:rsidR="00073037" w:rsidRDefault="00073037" w:rsidP="00B66945">
      <w:pPr>
        <w:rPr>
          <w:sz w:val="28"/>
        </w:rPr>
      </w:pPr>
    </w:p>
    <w:p w:rsidR="00073037" w:rsidRDefault="00073037" w:rsidP="00B66945">
      <w:pPr>
        <w:rPr>
          <w:sz w:val="28"/>
        </w:rPr>
      </w:pPr>
    </w:p>
    <w:p w:rsidR="00E42DE7" w:rsidRDefault="00E42DE7" w:rsidP="00B66945">
      <w:pPr>
        <w:rPr>
          <w:sz w:val="28"/>
        </w:rPr>
      </w:pPr>
      <w:r>
        <w:rPr>
          <w:sz w:val="28"/>
        </w:rPr>
        <w:t xml:space="preserve"> </w:t>
      </w:r>
    </w:p>
    <w:p w:rsidR="00073037" w:rsidRPr="00E42DE7" w:rsidRDefault="00073037" w:rsidP="00B66945">
      <w:pPr>
        <w:rPr>
          <w:sz w:val="28"/>
        </w:rPr>
      </w:pPr>
      <w:r w:rsidRPr="00073037">
        <w:rPr>
          <w:b/>
          <w:sz w:val="28"/>
          <w:u w:val="single"/>
        </w:rPr>
        <w:t>Stage 5</w:t>
      </w:r>
    </w:p>
    <w:p w:rsidR="00E42DE7" w:rsidRDefault="00E42DE7" w:rsidP="00B66945">
      <w:pPr>
        <w:rPr>
          <w:sz w:val="28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62336" behindDoc="1" locked="0" layoutInCell="1" allowOverlap="1" wp14:anchorId="1830D795" wp14:editId="24CB3CFB">
            <wp:simplePos x="0" y="0"/>
            <wp:positionH relativeFrom="column">
              <wp:posOffset>1323975</wp:posOffset>
            </wp:positionH>
            <wp:positionV relativeFrom="paragraph">
              <wp:posOffset>1387475</wp:posOffset>
            </wp:positionV>
            <wp:extent cx="2648585" cy="2670810"/>
            <wp:effectExtent l="0" t="0" r="0" b="0"/>
            <wp:wrapTight wrapText="bothSides">
              <wp:wrapPolygon edited="0">
                <wp:start x="0" y="0"/>
                <wp:lineTo x="0" y="21415"/>
                <wp:lineTo x="21439" y="21415"/>
                <wp:lineTo x="21439" y="0"/>
                <wp:lineTo x="0" y="0"/>
              </wp:wrapPolygon>
            </wp:wrapTight>
            <wp:docPr id="5" name="Picture 5" descr="C:\Users\Martin\Pictures\ControlCenter4\Scan\CCF301120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\Pictures\ControlCenter4\Scan\CCF30112011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60"/>
                    <a:stretch/>
                  </pic:blipFill>
                  <pic:spPr bwMode="auto">
                    <a:xfrm>
                      <a:off x="0" y="0"/>
                      <a:ext cx="264858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037">
        <w:rPr>
          <w:sz w:val="28"/>
        </w:rPr>
        <w:t xml:space="preserve">Add the revenue line to complete the break-even chart. The restaurant’s revenue </w:t>
      </w:r>
      <w:r>
        <w:rPr>
          <w:sz w:val="28"/>
        </w:rPr>
        <w:t xml:space="preserve">will be zero with no customers so this line starts at the origin. The other coordinate needed will be at maximum sales revenue: </w:t>
      </w:r>
      <w:r>
        <w:rPr>
          <w:sz w:val="28"/>
        </w:rPr>
        <w:br/>
        <w:t>600 customers x £10 = £6,000. Draw a straight line between zero and £6,000 (at 600 customers).</w:t>
      </w:r>
    </w:p>
    <w:p w:rsidR="00E42DE7" w:rsidRDefault="00E42DE7" w:rsidP="00B66945">
      <w:pPr>
        <w:rPr>
          <w:sz w:val="28"/>
        </w:rPr>
      </w:pPr>
    </w:p>
    <w:p w:rsidR="00E42DE7" w:rsidRDefault="00E42DE7" w:rsidP="00B66945">
      <w:pPr>
        <w:rPr>
          <w:sz w:val="28"/>
        </w:rPr>
      </w:pPr>
    </w:p>
    <w:p w:rsidR="00E42DE7" w:rsidRDefault="00E42DE7" w:rsidP="00B66945">
      <w:pPr>
        <w:rPr>
          <w:sz w:val="28"/>
        </w:rPr>
      </w:pPr>
    </w:p>
    <w:p w:rsidR="00E42DE7" w:rsidRDefault="00E42DE7" w:rsidP="00B66945">
      <w:pPr>
        <w:rPr>
          <w:sz w:val="28"/>
        </w:rPr>
      </w:pPr>
    </w:p>
    <w:p w:rsidR="00E42DE7" w:rsidRDefault="00E42DE7" w:rsidP="00B66945">
      <w:pPr>
        <w:rPr>
          <w:sz w:val="28"/>
        </w:rPr>
      </w:pPr>
    </w:p>
    <w:p w:rsidR="00E42DE7" w:rsidRDefault="00E42DE7" w:rsidP="00B66945">
      <w:pPr>
        <w:rPr>
          <w:sz w:val="28"/>
        </w:rPr>
      </w:pPr>
    </w:p>
    <w:p w:rsidR="00E42DE7" w:rsidRDefault="00E42DE7" w:rsidP="00B66945">
      <w:pPr>
        <w:rPr>
          <w:b/>
          <w:sz w:val="28"/>
          <w:u w:val="single"/>
        </w:rPr>
      </w:pPr>
      <w:r w:rsidRPr="00E42DE7">
        <w:rPr>
          <w:b/>
          <w:sz w:val="28"/>
          <w:u w:val="single"/>
        </w:rPr>
        <w:lastRenderedPageBreak/>
        <w:t>Stage 6</w:t>
      </w:r>
    </w:p>
    <w:p w:rsidR="0022540F" w:rsidRPr="0022540F" w:rsidRDefault="00A77207" w:rsidP="00B66945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F0B3140" wp14:editId="6B6D5ADC">
            <wp:simplePos x="0" y="0"/>
            <wp:positionH relativeFrom="column">
              <wp:posOffset>1213485</wp:posOffset>
            </wp:positionH>
            <wp:positionV relativeFrom="paragraph">
              <wp:posOffset>1877695</wp:posOffset>
            </wp:positionV>
            <wp:extent cx="3326130" cy="3357880"/>
            <wp:effectExtent l="0" t="0" r="7620" b="0"/>
            <wp:wrapTight wrapText="bothSides">
              <wp:wrapPolygon edited="0">
                <wp:start x="0" y="0"/>
                <wp:lineTo x="0" y="20219"/>
                <wp:lineTo x="21526" y="20219"/>
                <wp:lineTo x="21526" y="0"/>
                <wp:lineTo x="0" y="0"/>
              </wp:wrapPolygon>
            </wp:wrapTight>
            <wp:docPr id="3074" name="Picture 2" descr="C:\Users\Martin\Pictures\ControlCenter4\Scan\CCF301120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rtin\Pictures\ControlCenter4\Scan\CCF30112011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735"/>
                    <a:stretch/>
                  </pic:blipFill>
                  <pic:spPr bwMode="auto">
                    <a:xfrm>
                      <a:off x="0" y="0"/>
                      <a:ext cx="332613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40F">
        <w:rPr>
          <w:sz w:val="28"/>
        </w:rPr>
        <w:t xml:space="preserve">The level of output at which the firm just breaks even can now be shown by drawing a vertical line down to the horizontal axis from where </w:t>
      </w:r>
      <w:r w:rsidR="0022540F">
        <w:rPr>
          <w:sz w:val="28"/>
        </w:rPr>
        <w:br/>
        <w:t>total cost = total revenue</w:t>
      </w:r>
      <w:r w:rsidR="002F0A61">
        <w:rPr>
          <w:sz w:val="28"/>
        </w:rPr>
        <w:t xml:space="preserve">. Any point to the right of this break-even point is profit. </w:t>
      </w:r>
      <w:r w:rsidR="002F0A61">
        <w:rPr>
          <w:sz w:val="28"/>
        </w:rPr>
        <w:t xml:space="preserve">This can be calculated by doing Sales Revenue – Total Costs. </w:t>
      </w:r>
      <w:r>
        <w:rPr>
          <w:sz w:val="28"/>
        </w:rPr>
        <w:t>T</w:t>
      </w:r>
      <w:r w:rsidR="002F0A61">
        <w:rPr>
          <w:sz w:val="28"/>
        </w:rPr>
        <w:t xml:space="preserve">he amount by which existing levels of output are greater than the </w:t>
      </w:r>
      <w:r>
        <w:rPr>
          <w:sz w:val="28"/>
        </w:rPr>
        <w:t>break-even</w:t>
      </w:r>
      <w:r w:rsidR="002F0A61">
        <w:rPr>
          <w:sz w:val="28"/>
        </w:rPr>
        <w:t xml:space="preserve"> point</w:t>
      </w:r>
      <w:r>
        <w:rPr>
          <w:sz w:val="28"/>
        </w:rPr>
        <w:t xml:space="preserve"> is known as</w:t>
      </w:r>
      <w:r w:rsidR="002F0A61">
        <w:rPr>
          <w:sz w:val="28"/>
        </w:rPr>
        <w:t xml:space="preserve"> the margin of safety</w:t>
      </w:r>
      <w:r>
        <w:rPr>
          <w:sz w:val="28"/>
        </w:rPr>
        <w:t xml:space="preserve"> (Current output/customers – Break Even Point).</w:t>
      </w:r>
      <w:r w:rsidR="002F0A61">
        <w:rPr>
          <w:sz w:val="28"/>
        </w:rPr>
        <w:t xml:space="preserve"> Any point to the left of the break-even point is where the business makes a loss.</w:t>
      </w:r>
    </w:p>
    <w:p w:rsidR="00E42DE7" w:rsidRDefault="00E42DE7" w:rsidP="00B66945">
      <w:pPr>
        <w:rPr>
          <w:b/>
          <w:sz w:val="28"/>
          <w:u w:val="single"/>
        </w:rPr>
      </w:pPr>
    </w:p>
    <w:p w:rsidR="002F0A61" w:rsidRDefault="002F0A61" w:rsidP="00B66945">
      <w:pPr>
        <w:rPr>
          <w:b/>
          <w:sz w:val="28"/>
          <w:u w:val="single"/>
        </w:rPr>
      </w:pPr>
    </w:p>
    <w:p w:rsidR="002F0A61" w:rsidRDefault="002F0A61" w:rsidP="00B66945">
      <w:pPr>
        <w:rPr>
          <w:b/>
          <w:sz w:val="28"/>
          <w:u w:val="single"/>
        </w:rPr>
      </w:pPr>
    </w:p>
    <w:p w:rsidR="002F0A61" w:rsidRDefault="002F0A61" w:rsidP="00B66945">
      <w:pPr>
        <w:rPr>
          <w:b/>
          <w:sz w:val="28"/>
          <w:u w:val="single"/>
        </w:rPr>
      </w:pPr>
    </w:p>
    <w:p w:rsidR="002F0A61" w:rsidRDefault="002F0A61" w:rsidP="00B66945">
      <w:pPr>
        <w:rPr>
          <w:b/>
          <w:sz w:val="28"/>
          <w:u w:val="single"/>
        </w:rPr>
      </w:pPr>
    </w:p>
    <w:p w:rsidR="002F0A61" w:rsidRDefault="002F0A61" w:rsidP="00B66945">
      <w:pPr>
        <w:rPr>
          <w:b/>
          <w:sz w:val="28"/>
          <w:u w:val="single"/>
        </w:rPr>
      </w:pPr>
    </w:p>
    <w:p w:rsidR="002F0A61" w:rsidRDefault="002F0A61" w:rsidP="00B66945">
      <w:pPr>
        <w:rPr>
          <w:b/>
          <w:sz w:val="28"/>
          <w:u w:val="single"/>
        </w:rPr>
      </w:pPr>
    </w:p>
    <w:p w:rsidR="00A77207" w:rsidRDefault="00A77207" w:rsidP="00B66945">
      <w:pPr>
        <w:rPr>
          <w:b/>
          <w:sz w:val="28"/>
          <w:u w:val="single"/>
        </w:rPr>
      </w:pPr>
    </w:p>
    <w:p w:rsidR="00A77207" w:rsidRDefault="00A77207" w:rsidP="00B66945">
      <w:pPr>
        <w:rPr>
          <w:b/>
          <w:sz w:val="28"/>
          <w:u w:val="single"/>
        </w:rPr>
      </w:pPr>
    </w:p>
    <w:p w:rsidR="002F0A61" w:rsidRDefault="002F0A61" w:rsidP="00B66945">
      <w:pPr>
        <w:rPr>
          <w:b/>
          <w:sz w:val="28"/>
          <w:u w:val="single"/>
        </w:rPr>
      </w:pPr>
      <w:r>
        <w:rPr>
          <w:b/>
          <w:sz w:val="28"/>
          <w:u w:val="single"/>
        </w:rPr>
        <w:t>Stage 7: reading the break-even chart</w:t>
      </w:r>
    </w:p>
    <w:p w:rsidR="002F0A61" w:rsidRPr="002F0A61" w:rsidRDefault="002F0A61" w:rsidP="00B66945">
      <w:pPr>
        <w:rPr>
          <w:sz w:val="28"/>
        </w:rPr>
      </w:pPr>
      <w:r w:rsidRPr="002F0A61">
        <w:rPr>
          <w:sz w:val="28"/>
        </w:rPr>
        <w:t>From the chart we are able to tell:</w:t>
      </w:r>
    </w:p>
    <w:p w:rsidR="002F0A61" w:rsidRPr="002F0A61" w:rsidRDefault="002F0A61" w:rsidP="002F0A61">
      <w:pPr>
        <w:pStyle w:val="ListParagraph"/>
        <w:numPr>
          <w:ilvl w:val="0"/>
          <w:numId w:val="1"/>
        </w:numPr>
        <w:rPr>
          <w:b/>
          <w:sz w:val="28"/>
          <w:u w:val="single"/>
        </w:rPr>
      </w:pPr>
      <w:r>
        <w:rPr>
          <w:sz w:val="28"/>
        </w:rPr>
        <w:t>The restaurant’s original forecasted break even number of customers is 400.</w:t>
      </w:r>
    </w:p>
    <w:p w:rsidR="002F0A61" w:rsidRPr="002F0A61" w:rsidRDefault="002F0A61" w:rsidP="002F0A61">
      <w:pPr>
        <w:pStyle w:val="ListParagraph"/>
        <w:numPr>
          <w:ilvl w:val="0"/>
          <w:numId w:val="1"/>
        </w:numPr>
        <w:rPr>
          <w:b/>
          <w:sz w:val="28"/>
          <w:u w:val="single"/>
        </w:rPr>
      </w:pPr>
      <w:r>
        <w:rPr>
          <w:sz w:val="28"/>
        </w:rPr>
        <w:t>That up to 400 customers a loss is made by the business (loss making range of output).</w:t>
      </w:r>
    </w:p>
    <w:p w:rsidR="002F0A61" w:rsidRPr="002F0A61" w:rsidRDefault="002F0A61" w:rsidP="002F0A61">
      <w:pPr>
        <w:pStyle w:val="ListParagraph"/>
        <w:numPr>
          <w:ilvl w:val="0"/>
          <w:numId w:val="1"/>
        </w:numPr>
        <w:rPr>
          <w:b/>
          <w:sz w:val="28"/>
          <w:u w:val="single"/>
        </w:rPr>
      </w:pPr>
      <w:r>
        <w:rPr>
          <w:sz w:val="28"/>
        </w:rPr>
        <w:t>After 400 customers a profit is made – for example, at 500 customers the forecasted profit is £700 per week.</w:t>
      </w:r>
    </w:p>
    <w:p w:rsidR="00E42DE7" w:rsidRPr="00A77207" w:rsidRDefault="002F0A61" w:rsidP="00A77207">
      <w:pPr>
        <w:pStyle w:val="ListParagraph"/>
        <w:numPr>
          <w:ilvl w:val="0"/>
          <w:numId w:val="1"/>
        </w:numPr>
        <w:rPr>
          <w:b/>
          <w:sz w:val="28"/>
          <w:u w:val="single"/>
        </w:rPr>
      </w:pPr>
      <w:r>
        <w:rPr>
          <w:sz w:val="28"/>
        </w:rPr>
        <w:t>The largest profit is, clearly, made at the maximum level of customers (600). There is a profit making range of 200 customers. 600 (max customers) – 400 (break even customers).</w:t>
      </w:r>
      <w:bookmarkStart w:id="0" w:name="_GoBack"/>
      <w:bookmarkEnd w:id="0"/>
    </w:p>
    <w:sectPr w:rsidR="00E42DE7" w:rsidRPr="00A77207" w:rsidSect="00B66945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465F1E"/>
    <w:multiLevelType w:val="hybridMultilevel"/>
    <w:tmpl w:val="88B2924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945"/>
    <w:rsid w:val="00073037"/>
    <w:rsid w:val="0022540F"/>
    <w:rsid w:val="002F0A61"/>
    <w:rsid w:val="005A2330"/>
    <w:rsid w:val="00777673"/>
    <w:rsid w:val="007A41CE"/>
    <w:rsid w:val="009D43EA"/>
    <w:rsid w:val="00A77207"/>
    <w:rsid w:val="00B66945"/>
    <w:rsid w:val="00E42DE7"/>
    <w:rsid w:val="00E8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6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B669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7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6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0A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6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B669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7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6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0A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2011-11-30T10:44:00Z</dcterms:created>
  <dcterms:modified xsi:type="dcterms:W3CDTF">2011-11-30T11:57:00Z</dcterms:modified>
</cp:coreProperties>
</file>